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57" w:rsidRDefault="00A73B57" w:rsidP="00A73B57">
      <w:r>
        <w:rPr>
          <w:noProof/>
          <w:lang w:eastAsia="es-MX"/>
        </w:rPr>
        <w:drawing>
          <wp:anchor distT="0" distB="0" distL="114300" distR="114300" simplePos="0" relativeHeight="251659264" behindDoc="0" locked="0" layoutInCell="1" allowOverlap="1" wp14:anchorId="30AA5E98" wp14:editId="12FBAD96">
            <wp:simplePos x="0" y="0"/>
            <wp:positionH relativeFrom="margin">
              <wp:posOffset>995680</wp:posOffset>
            </wp:positionH>
            <wp:positionV relativeFrom="margin">
              <wp:posOffset>-7379</wp:posOffset>
            </wp:positionV>
            <wp:extent cx="3539490" cy="45612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490" cy="4561205"/>
                    </a:xfrm>
                    <a:prstGeom prst="rect">
                      <a:avLst/>
                    </a:prstGeom>
                  </pic:spPr>
                </pic:pic>
              </a:graphicData>
            </a:graphic>
            <wp14:sizeRelH relativeFrom="margin">
              <wp14:pctWidth>0</wp14:pctWidth>
            </wp14:sizeRelH>
            <wp14:sizeRelV relativeFrom="margin">
              <wp14:pctHeight>0</wp14:pctHeight>
            </wp14:sizeRelV>
          </wp:anchor>
        </w:drawing>
      </w:r>
    </w:p>
    <w:p w:rsidR="00A73B57" w:rsidRDefault="00A73B57" w:rsidP="00A73B57"/>
    <w:p w:rsidR="00A73B57" w:rsidRDefault="00A73B57" w:rsidP="00A73B57"/>
    <w:p w:rsidR="00A73B57" w:rsidRDefault="00A73B57" w:rsidP="00A73B57"/>
    <w:p w:rsidR="00A73B57" w:rsidRDefault="00A73B57" w:rsidP="00A73B57"/>
    <w:p w:rsidR="00A73B57" w:rsidRDefault="00A73B57" w:rsidP="00A73B57"/>
    <w:p w:rsidR="00A73B57" w:rsidRDefault="00A73B57" w:rsidP="00A73B57"/>
    <w:p w:rsidR="00A73B57" w:rsidRDefault="00A73B57" w:rsidP="00A73B57">
      <w:pPr>
        <w:jc w:val="center"/>
        <w:rPr>
          <w:rFonts w:ascii="Arial Rounded MT Bold" w:hAnsi="Arial Rounded MT Bold"/>
          <w:sz w:val="40"/>
        </w:rPr>
      </w:pPr>
    </w:p>
    <w:p w:rsidR="00A73B57" w:rsidRDefault="00A73B57" w:rsidP="00A73B57">
      <w:pPr>
        <w:jc w:val="center"/>
        <w:rPr>
          <w:rFonts w:ascii="Arial Rounded MT Bold" w:hAnsi="Arial Rounded MT Bold"/>
          <w:sz w:val="40"/>
        </w:rPr>
      </w:pPr>
    </w:p>
    <w:p w:rsidR="00A73B57" w:rsidRDefault="00A73B57" w:rsidP="00A73B57">
      <w:pPr>
        <w:jc w:val="center"/>
        <w:rPr>
          <w:rFonts w:ascii="Arial Rounded MT Bold" w:hAnsi="Arial Rounded MT Bold"/>
          <w:sz w:val="40"/>
        </w:rPr>
      </w:pPr>
    </w:p>
    <w:p w:rsidR="00A73B57" w:rsidRDefault="00A73B57" w:rsidP="00A73B57">
      <w:pPr>
        <w:jc w:val="center"/>
        <w:rPr>
          <w:rFonts w:ascii="Arial Rounded MT Bold" w:hAnsi="Arial Rounded MT Bold"/>
          <w:sz w:val="40"/>
        </w:rPr>
      </w:pPr>
    </w:p>
    <w:p w:rsidR="00A73B57" w:rsidRDefault="00A73B57" w:rsidP="00A73B57">
      <w:pPr>
        <w:jc w:val="center"/>
        <w:rPr>
          <w:rFonts w:ascii="Arial Rounded MT Bold" w:hAnsi="Arial Rounded MT Bold"/>
          <w:sz w:val="40"/>
        </w:rPr>
      </w:pPr>
    </w:p>
    <w:p w:rsidR="00A73B57" w:rsidRDefault="00A73B57" w:rsidP="00A73B57">
      <w:pPr>
        <w:jc w:val="center"/>
        <w:rPr>
          <w:rFonts w:ascii="Arial Rounded MT Bold" w:hAnsi="Arial Rounded MT Bold"/>
          <w:sz w:val="40"/>
        </w:rPr>
      </w:pPr>
    </w:p>
    <w:p w:rsidR="00A73B57" w:rsidRDefault="00A73B57" w:rsidP="00A73B57">
      <w:pPr>
        <w:jc w:val="center"/>
        <w:rPr>
          <w:rFonts w:ascii="Arial Rounded MT Bold" w:hAnsi="Arial Rounded MT Bold"/>
          <w:sz w:val="40"/>
        </w:rPr>
      </w:pPr>
    </w:p>
    <w:p w:rsidR="00A73B57" w:rsidRPr="009D2829" w:rsidRDefault="00A73B57" w:rsidP="00A73B57">
      <w:pPr>
        <w:jc w:val="center"/>
        <w:rPr>
          <w:rFonts w:ascii="Century Gothic" w:hAnsi="Century Gothic"/>
          <w:b/>
          <w:sz w:val="40"/>
        </w:rPr>
      </w:pPr>
      <w:r>
        <w:rPr>
          <w:rFonts w:ascii="Century Gothic" w:hAnsi="Century Gothic"/>
          <w:b/>
          <w:sz w:val="40"/>
        </w:rPr>
        <w:t>SEGUNDO</w:t>
      </w:r>
      <w:r w:rsidRPr="009D2829">
        <w:rPr>
          <w:rFonts w:ascii="Century Gothic" w:hAnsi="Century Gothic"/>
          <w:b/>
          <w:sz w:val="40"/>
        </w:rPr>
        <w:t xml:space="preserve"> INFORME SEMESTRAL DE ACTIVIDADES DEL PRIMER AÑO LEGISLATIVO DE LA COMISIÓN ASUNTOS FRONTERA SUR</w:t>
      </w:r>
    </w:p>
    <w:p w:rsidR="00A73B57" w:rsidRPr="009D2829" w:rsidRDefault="00A73B57" w:rsidP="00A73B57">
      <w:pPr>
        <w:rPr>
          <w:rFonts w:ascii="Century Gothic" w:hAnsi="Century Gothic"/>
          <w:b/>
          <w:sz w:val="40"/>
        </w:rPr>
      </w:pPr>
    </w:p>
    <w:p w:rsidR="00A73B57" w:rsidRPr="009D2829" w:rsidRDefault="00750F76" w:rsidP="00A73B57">
      <w:pPr>
        <w:jc w:val="center"/>
        <w:rPr>
          <w:rFonts w:ascii="Century Gothic" w:hAnsi="Century Gothic"/>
          <w:b/>
          <w:sz w:val="40"/>
        </w:rPr>
      </w:pPr>
      <w:r>
        <w:rPr>
          <w:rFonts w:ascii="Century Gothic" w:hAnsi="Century Gothic"/>
          <w:b/>
          <w:sz w:val="40"/>
        </w:rPr>
        <w:t>MARZO-AGOSTO</w:t>
      </w:r>
      <w:r w:rsidR="00A73B57" w:rsidRPr="009D2829">
        <w:rPr>
          <w:rFonts w:ascii="Century Gothic" w:hAnsi="Century Gothic"/>
          <w:b/>
          <w:sz w:val="40"/>
        </w:rPr>
        <w:t xml:space="preserve"> DEL 2019</w:t>
      </w:r>
    </w:p>
    <w:p w:rsidR="00A73B57" w:rsidRPr="00B13CD6" w:rsidRDefault="00A73B57" w:rsidP="00A73B57">
      <w:pPr>
        <w:jc w:val="center"/>
        <w:rPr>
          <w:rFonts w:ascii="Arial Rounded MT Bold" w:hAnsi="Arial Rounded MT Bold"/>
          <w:sz w:val="40"/>
        </w:rPr>
      </w:pPr>
      <w:r>
        <w:rPr>
          <w:rFonts w:ascii="Arial Rounded MT Bold" w:hAnsi="Arial Rounded MT Bold"/>
          <w:noProof/>
          <w:sz w:val="40"/>
          <w:lang w:eastAsia="es-MX"/>
        </w:rPr>
        <mc:AlternateContent>
          <mc:Choice Requires="wps">
            <w:drawing>
              <wp:anchor distT="0" distB="0" distL="114300" distR="114300" simplePos="0" relativeHeight="251680768" behindDoc="0" locked="0" layoutInCell="1" allowOverlap="1" wp14:anchorId="5C3F0817" wp14:editId="792647D3">
                <wp:simplePos x="0" y="0"/>
                <wp:positionH relativeFrom="column">
                  <wp:posOffset>3543935</wp:posOffset>
                </wp:positionH>
                <wp:positionV relativeFrom="paragraph">
                  <wp:posOffset>295126</wp:posOffset>
                </wp:positionV>
                <wp:extent cx="1600456" cy="219887"/>
                <wp:effectExtent l="0" t="0" r="19050" b="27940"/>
                <wp:wrapNone/>
                <wp:docPr id="92" name="Rectángulo 92"/>
                <wp:cNvGraphicFramePr/>
                <a:graphic xmlns:a="http://schemas.openxmlformats.org/drawingml/2006/main">
                  <a:graphicData uri="http://schemas.microsoft.com/office/word/2010/wordprocessingShape">
                    <wps:wsp>
                      <wps:cNvSpPr/>
                      <wps:spPr>
                        <a:xfrm>
                          <a:off x="0" y="0"/>
                          <a:ext cx="1600456" cy="219887"/>
                        </a:xfrm>
                        <a:prstGeom prst="rect">
                          <a:avLst/>
                        </a:prstGeom>
                        <a:solidFill>
                          <a:srgbClr val="7E0000"/>
                        </a:solidFill>
                        <a:ln>
                          <a:solidFill>
                            <a:srgbClr val="7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1295" id="Rectángulo 92" o:spid="_x0000_s1026" style="position:absolute;margin-left:279.05pt;margin-top:23.25pt;width:126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" fillcolor="#7e0000" strokecolor="#7e0000" strokeweight="1pt"/>
            </w:pict>
          </mc:Fallback>
        </mc:AlternateContent>
      </w:r>
      <w:r>
        <w:rPr>
          <w:rFonts w:ascii="Arial Rounded MT Bold" w:hAnsi="Arial Rounded MT Bold"/>
          <w:noProof/>
          <w:sz w:val="40"/>
          <w:lang w:eastAsia="es-MX"/>
        </w:rPr>
        <mc:AlternateContent>
          <mc:Choice Requires="wps">
            <w:drawing>
              <wp:anchor distT="0" distB="0" distL="114300" distR="114300" simplePos="0" relativeHeight="251679744" behindDoc="0" locked="0" layoutInCell="1" allowOverlap="1" wp14:anchorId="4C9E51F4" wp14:editId="70BAD17C">
                <wp:simplePos x="0" y="0"/>
                <wp:positionH relativeFrom="column">
                  <wp:posOffset>456788</wp:posOffset>
                </wp:positionH>
                <wp:positionV relativeFrom="paragraph">
                  <wp:posOffset>298450</wp:posOffset>
                </wp:positionV>
                <wp:extent cx="1600456" cy="219887"/>
                <wp:effectExtent l="0" t="0" r="19050" b="27940"/>
                <wp:wrapNone/>
                <wp:docPr id="90" name="Rectángulo 90"/>
                <wp:cNvGraphicFramePr/>
                <a:graphic xmlns:a="http://schemas.openxmlformats.org/drawingml/2006/main">
                  <a:graphicData uri="http://schemas.microsoft.com/office/word/2010/wordprocessingShape">
                    <wps:wsp>
                      <wps:cNvSpPr/>
                      <wps:spPr>
                        <a:xfrm>
                          <a:off x="0" y="0"/>
                          <a:ext cx="1600456" cy="219887"/>
                        </a:xfrm>
                        <a:prstGeom prst="rect">
                          <a:avLst/>
                        </a:prstGeom>
                        <a:solidFill>
                          <a:srgbClr val="203115"/>
                        </a:solidFill>
                        <a:ln>
                          <a:solidFill>
                            <a:srgbClr val="2031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0D55" id="Rectángulo 90" o:spid="_x0000_s1026" style="position:absolute;margin-left:35.95pt;margin-top:23.5pt;width:126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" fillcolor="#203115" strokecolor="#203115" strokeweight="1pt"/>
            </w:pict>
          </mc:Fallback>
        </mc:AlternateContent>
      </w:r>
    </w:p>
    <w:p w:rsidR="00A73B57" w:rsidRDefault="00A73B57" w:rsidP="00A73B57"/>
    <w:p w:rsidR="00A73B57" w:rsidRPr="009D2829" w:rsidRDefault="00A73B57" w:rsidP="00A73B57">
      <w:pPr>
        <w:ind w:right="1098"/>
        <w:rPr>
          <w:rFonts w:ascii="Century Gothic" w:hAnsi="Century Gothic"/>
          <w:sz w:val="40"/>
        </w:rPr>
      </w:pPr>
    </w:p>
    <w:p w:rsidR="00A73B57" w:rsidRDefault="00A73B57" w:rsidP="00A73B57">
      <w:pPr>
        <w:ind w:left="1080" w:right="1098"/>
        <w:jc w:val="center"/>
        <w:rPr>
          <w:rFonts w:ascii="Century Gothic" w:hAnsi="Century Gothic"/>
          <w:b/>
          <w:sz w:val="36"/>
        </w:rPr>
      </w:pPr>
    </w:p>
    <w:p w:rsidR="00A73B57" w:rsidRDefault="00A73B57" w:rsidP="00A73B57">
      <w:pPr>
        <w:ind w:right="1098"/>
        <w:rPr>
          <w:rFonts w:ascii="Century Gothic" w:hAnsi="Century Gothic"/>
          <w:b/>
          <w:sz w:val="36"/>
        </w:rPr>
      </w:pPr>
    </w:p>
    <w:p w:rsidR="00A73B57" w:rsidRDefault="00A73B57" w:rsidP="00A73B57">
      <w:pPr>
        <w:ind w:left="1080" w:right="1098"/>
        <w:jc w:val="center"/>
        <w:rPr>
          <w:rFonts w:ascii="Century Gothic" w:hAnsi="Century Gothic"/>
          <w:b/>
          <w:sz w:val="36"/>
        </w:rPr>
      </w:pPr>
      <w:r w:rsidRPr="009D2829">
        <w:rPr>
          <w:rFonts w:ascii="Century Gothic" w:hAnsi="Century Gothic"/>
          <w:b/>
          <w:sz w:val="36"/>
        </w:rPr>
        <w:t>CONTENIDO</w:t>
      </w:r>
    </w:p>
    <w:p w:rsidR="00A73B57" w:rsidRDefault="00A73B57" w:rsidP="00A73B57">
      <w:pPr>
        <w:ind w:left="1080" w:right="1098"/>
        <w:jc w:val="center"/>
        <w:rPr>
          <w:rFonts w:ascii="Century Gothic" w:hAnsi="Century Gothic"/>
          <w:b/>
          <w:sz w:val="36"/>
        </w:rPr>
      </w:pPr>
    </w:p>
    <w:p w:rsidR="00A73B57" w:rsidRPr="009D2829" w:rsidRDefault="00A73B57" w:rsidP="00A73B57">
      <w:pPr>
        <w:ind w:left="1080" w:right="-93"/>
        <w:jc w:val="center"/>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 xml:space="preserve">      </w:t>
      </w:r>
    </w:p>
    <w:p w:rsidR="00A73B57" w:rsidRPr="009D2829" w:rsidRDefault="00A73B57" w:rsidP="00A73B57">
      <w:pPr>
        <w:ind w:right="49"/>
        <w:jc w:val="both"/>
        <w:rPr>
          <w:rFonts w:ascii="Century Gothic" w:hAnsi="Century Gothic"/>
          <w:sz w:val="28"/>
          <w:szCs w:val="28"/>
        </w:rPr>
      </w:pPr>
      <w:r w:rsidRPr="009D2829">
        <w:rPr>
          <w:rFonts w:ascii="Century Gothic" w:hAnsi="Century Gothic"/>
          <w:sz w:val="28"/>
          <w:szCs w:val="28"/>
        </w:rPr>
        <w:t xml:space="preserve">I. FUNDAMENTO LEGAL </w:t>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p>
    <w:p w:rsidR="00A73B57" w:rsidRPr="009D2829" w:rsidRDefault="00A73B57" w:rsidP="00A73B57">
      <w:pPr>
        <w:spacing w:after="0" w:line="240" w:lineRule="auto"/>
        <w:ind w:right="49" w:firstLine="708"/>
        <w:jc w:val="both"/>
        <w:rPr>
          <w:rFonts w:ascii="Century Gothic" w:hAnsi="Century Gothic"/>
          <w:szCs w:val="28"/>
        </w:rPr>
      </w:pPr>
      <w:r w:rsidRPr="009D2829">
        <w:rPr>
          <w:rFonts w:ascii="Century Gothic" w:hAnsi="Century Gothic"/>
          <w:szCs w:val="28"/>
        </w:rPr>
        <w:t>Ley Orgánica del Congreso General de los Estados Unidos Mexicanos</w:t>
      </w:r>
    </w:p>
    <w:p w:rsidR="00A73B57" w:rsidRDefault="00A73B57" w:rsidP="00A73B57">
      <w:pPr>
        <w:spacing w:after="0" w:line="240" w:lineRule="auto"/>
        <w:ind w:right="49" w:firstLine="708"/>
        <w:jc w:val="both"/>
        <w:rPr>
          <w:rFonts w:ascii="Century Gothic" w:hAnsi="Century Gothic"/>
          <w:szCs w:val="28"/>
        </w:rPr>
      </w:pPr>
      <w:r w:rsidRPr="009D2829">
        <w:rPr>
          <w:rFonts w:ascii="Century Gothic" w:hAnsi="Century Gothic"/>
          <w:szCs w:val="28"/>
        </w:rPr>
        <w:t>Reglamento de la Cámara de Diputados</w:t>
      </w:r>
    </w:p>
    <w:p w:rsidR="00A73B57" w:rsidRPr="009D2829" w:rsidRDefault="00A73B57" w:rsidP="00A73B57">
      <w:pPr>
        <w:spacing w:after="0" w:line="240" w:lineRule="auto"/>
        <w:ind w:right="49"/>
        <w:jc w:val="both"/>
        <w:rPr>
          <w:rFonts w:ascii="Century Gothic" w:hAnsi="Century Gothic"/>
          <w:sz w:val="12"/>
          <w:szCs w:val="28"/>
        </w:rPr>
      </w:pPr>
      <w:r w:rsidRPr="009D2829">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rsidR="00A73B57" w:rsidRDefault="00A73B57" w:rsidP="00A73B57">
      <w:pPr>
        <w:ind w:right="49"/>
        <w:jc w:val="both"/>
        <w:rPr>
          <w:rFonts w:ascii="Century Gothic" w:hAnsi="Century Gothic"/>
          <w:sz w:val="28"/>
          <w:szCs w:val="28"/>
        </w:rPr>
      </w:pPr>
      <w:r w:rsidRPr="009D2829">
        <w:rPr>
          <w:rFonts w:ascii="Century Gothic" w:hAnsi="Century Gothic"/>
          <w:sz w:val="28"/>
          <w:szCs w:val="28"/>
        </w:rPr>
        <w:t>II. PLANTILLA DE INTEGRANTES</w:t>
      </w:r>
      <w:r w:rsidRPr="009D2829">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p>
    <w:p w:rsidR="00A73B57" w:rsidRDefault="00A73B57" w:rsidP="00A73B57">
      <w:pPr>
        <w:spacing w:after="0" w:line="240" w:lineRule="auto"/>
        <w:ind w:right="49" w:firstLine="708"/>
        <w:jc w:val="both"/>
        <w:rPr>
          <w:rFonts w:ascii="Century Gothic" w:hAnsi="Century Gothic"/>
          <w:szCs w:val="28"/>
        </w:rPr>
      </w:pPr>
      <w:r>
        <w:rPr>
          <w:rFonts w:ascii="Century Gothic" w:hAnsi="Century Gothic"/>
          <w:szCs w:val="28"/>
        </w:rPr>
        <w:t>Presidencia</w:t>
      </w:r>
    </w:p>
    <w:p w:rsidR="00A73B57" w:rsidRDefault="00A73B57" w:rsidP="00A73B57">
      <w:pPr>
        <w:spacing w:after="0" w:line="240" w:lineRule="auto"/>
        <w:ind w:right="49" w:firstLine="708"/>
        <w:jc w:val="both"/>
        <w:rPr>
          <w:rFonts w:ascii="Century Gothic" w:hAnsi="Century Gothic"/>
          <w:szCs w:val="28"/>
        </w:rPr>
      </w:pPr>
      <w:r>
        <w:rPr>
          <w:rFonts w:ascii="Century Gothic" w:hAnsi="Century Gothic"/>
          <w:szCs w:val="28"/>
        </w:rPr>
        <w:t>Secretaría</w:t>
      </w:r>
    </w:p>
    <w:p w:rsidR="00A73B57" w:rsidRDefault="00A73B57" w:rsidP="00A73B57">
      <w:pPr>
        <w:spacing w:after="0" w:line="240" w:lineRule="auto"/>
        <w:ind w:right="49" w:firstLine="708"/>
        <w:jc w:val="both"/>
        <w:rPr>
          <w:rFonts w:ascii="Century Gothic" w:hAnsi="Century Gothic"/>
          <w:sz w:val="28"/>
          <w:szCs w:val="28"/>
        </w:rPr>
      </w:pPr>
      <w:r>
        <w:rPr>
          <w:rFonts w:ascii="Century Gothic" w:hAnsi="Century Gothic"/>
          <w:szCs w:val="28"/>
        </w:rPr>
        <w:t>Integrantes</w:t>
      </w:r>
      <w:r w:rsidRPr="009D2829">
        <w:rPr>
          <w:rFonts w:ascii="Century Gothic" w:hAnsi="Century Gothic"/>
          <w:sz w:val="28"/>
          <w:szCs w:val="28"/>
        </w:rPr>
        <w:tab/>
      </w:r>
    </w:p>
    <w:p w:rsidR="00A73B57" w:rsidRPr="009D2829" w:rsidRDefault="00A73B57" w:rsidP="00A73B57">
      <w:pPr>
        <w:spacing w:after="0" w:line="240" w:lineRule="auto"/>
        <w:ind w:right="49"/>
        <w:jc w:val="both"/>
        <w:rPr>
          <w:rFonts w:ascii="Century Gothic" w:hAnsi="Century Gothic"/>
          <w:sz w:val="14"/>
          <w:szCs w:val="28"/>
        </w:rPr>
      </w:pPr>
      <w:r w:rsidRPr="009D2829">
        <w:rPr>
          <w:rFonts w:ascii="Century Gothic" w:hAnsi="Century Gothic"/>
          <w:sz w:val="28"/>
          <w:szCs w:val="28"/>
        </w:rPr>
        <w:tab/>
      </w:r>
      <w:r w:rsidRPr="009D2829">
        <w:rPr>
          <w:rFonts w:ascii="Century Gothic" w:hAnsi="Century Gothic"/>
          <w:sz w:val="28"/>
          <w:szCs w:val="28"/>
        </w:rPr>
        <w:tab/>
      </w:r>
    </w:p>
    <w:p w:rsidR="00A73B57" w:rsidRPr="008C0A52" w:rsidRDefault="00A73B57" w:rsidP="00A73B57">
      <w:pPr>
        <w:ind w:right="49"/>
        <w:jc w:val="both"/>
        <w:rPr>
          <w:rFonts w:ascii="Century Gothic" w:hAnsi="Century Gothic"/>
          <w:sz w:val="28"/>
          <w:szCs w:val="28"/>
        </w:rPr>
      </w:pPr>
      <w:r w:rsidRPr="009D2829">
        <w:rPr>
          <w:rFonts w:ascii="Century Gothic" w:hAnsi="Century Gothic"/>
          <w:sz w:val="28"/>
          <w:szCs w:val="28"/>
        </w:rPr>
        <w:t xml:space="preserve">III. </w:t>
      </w:r>
      <w:r w:rsidR="00492C7D">
        <w:rPr>
          <w:rFonts w:ascii="Century Gothic" w:hAnsi="Century Gothic"/>
          <w:sz w:val="28"/>
          <w:szCs w:val="28"/>
        </w:rPr>
        <w:t xml:space="preserve">TRABAJO LEGISLATIVO </w:t>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p>
    <w:p w:rsidR="00A73B57" w:rsidRPr="008C0A52" w:rsidRDefault="00A73B57" w:rsidP="00A73B57">
      <w:pPr>
        <w:spacing w:after="0" w:line="240" w:lineRule="auto"/>
        <w:ind w:right="49"/>
        <w:jc w:val="both"/>
        <w:rPr>
          <w:rFonts w:ascii="Century Gothic" w:hAnsi="Century Gothic"/>
          <w:szCs w:val="28"/>
        </w:rPr>
      </w:pPr>
      <w:r w:rsidRPr="008C0A52">
        <w:rPr>
          <w:rFonts w:ascii="Century Gothic" w:hAnsi="Century Gothic"/>
          <w:szCs w:val="28"/>
        </w:rPr>
        <w:tab/>
        <w:t>Comisión Única</w:t>
      </w:r>
    </w:p>
    <w:p w:rsidR="00A73B57" w:rsidRPr="008C0A52" w:rsidRDefault="00A73B57" w:rsidP="00A73B57">
      <w:pPr>
        <w:spacing w:after="0" w:line="240" w:lineRule="auto"/>
        <w:ind w:right="49"/>
        <w:jc w:val="both"/>
        <w:rPr>
          <w:rFonts w:ascii="Century Gothic" w:hAnsi="Century Gothic"/>
          <w:szCs w:val="28"/>
        </w:rPr>
      </w:pPr>
      <w:r w:rsidRPr="008C0A52">
        <w:rPr>
          <w:rFonts w:ascii="Century Gothic" w:hAnsi="Century Gothic"/>
          <w:szCs w:val="28"/>
        </w:rPr>
        <w:tab/>
        <w:t>Comisiones Unidas</w:t>
      </w:r>
    </w:p>
    <w:p w:rsidR="00A73B57" w:rsidRDefault="00A73B57" w:rsidP="00A73B57">
      <w:pPr>
        <w:spacing w:after="0" w:line="240" w:lineRule="auto"/>
        <w:ind w:right="49"/>
        <w:jc w:val="both"/>
        <w:rPr>
          <w:rFonts w:ascii="Century Gothic" w:hAnsi="Century Gothic"/>
          <w:szCs w:val="28"/>
        </w:rPr>
      </w:pPr>
      <w:r w:rsidRPr="008C0A52">
        <w:rPr>
          <w:rFonts w:ascii="Century Gothic" w:hAnsi="Century Gothic"/>
          <w:szCs w:val="28"/>
        </w:rPr>
        <w:tab/>
        <w:t>Opinión</w:t>
      </w:r>
    </w:p>
    <w:p w:rsidR="00A73B57" w:rsidRPr="009D2829" w:rsidRDefault="00A73B57" w:rsidP="00A73B57">
      <w:pPr>
        <w:spacing w:after="0" w:line="240" w:lineRule="auto"/>
        <w:ind w:right="49"/>
        <w:jc w:val="both"/>
        <w:rPr>
          <w:rFonts w:ascii="Century Gothic" w:hAnsi="Century Gothic"/>
          <w:szCs w:val="28"/>
        </w:rPr>
      </w:pPr>
      <w:r w:rsidRPr="009D2829">
        <w:rPr>
          <w:rFonts w:ascii="Century Gothic" w:hAnsi="Century Gothic"/>
          <w:sz w:val="28"/>
          <w:szCs w:val="28"/>
        </w:rPr>
        <w:tab/>
      </w:r>
      <w:r w:rsidRPr="009D2829">
        <w:rPr>
          <w:rFonts w:ascii="Century Gothic" w:hAnsi="Century Gothic"/>
          <w:sz w:val="28"/>
          <w:szCs w:val="28"/>
        </w:rPr>
        <w:tab/>
      </w:r>
      <w:r w:rsidRPr="009D2829">
        <w:rPr>
          <w:rFonts w:ascii="Century Gothic" w:hAnsi="Century Gothic"/>
          <w:sz w:val="28"/>
          <w:szCs w:val="28"/>
        </w:rPr>
        <w:tab/>
      </w:r>
    </w:p>
    <w:p w:rsidR="00A73B57" w:rsidRDefault="00A73B57" w:rsidP="00A73B57">
      <w:pPr>
        <w:ind w:right="49"/>
        <w:jc w:val="both"/>
        <w:rPr>
          <w:rFonts w:ascii="Century Gothic" w:hAnsi="Century Gothic"/>
          <w:sz w:val="28"/>
          <w:szCs w:val="28"/>
        </w:rPr>
      </w:pPr>
      <w:r w:rsidRPr="009D2829">
        <w:rPr>
          <w:rFonts w:ascii="Century Gothic" w:hAnsi="Century Gothic"/>
          <w:sz w:val="28"/>
          <w:szCs w:val="28"/>
        </w:rPr>
        <w:t>IV. REUNIONES ORDINARIAS PLENARIAS</w:t>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r>
      <w:r w:rsidR="00492C7D">
        <w:rPr>
          <w:rFonts w:ascii="Century Gothic" w:hAnsi="Century Gothic"/>
          <w:sz w:val="28"/>
          <w:szCs w:val="28"/>
        </w:rPr>
        <w:tab/>
        <w:t xml:space="preserve">        </w:t>
      </w:r>
    </w:p>
    <w:p w:rsidR="00A73B57" w:rsidRDefault="00A73B57" w:rsidP="00F82319">
      <w:pPr>
        <w:spacing w:after="0" w:line="240" w:lineRule="auto"/>
        <w:ind w:right="49"/>
        <w:jc w:val="both"/>
        <w:rPr>
          <w:rFonts w:ascii="Century Gothic" w:hAnsi="Century Gothic"/>
          <w:szCs w:val="28"/>
        </w:rPr>
      </w:pPr>
      <w:r>
        <w:rPr>
          <w:rFonts w:ascii="Century Gothic" w:hAnsi="Century Gothic"/>
          <w:sz w:val="28"/>
          <w:szCs w:val="28"/>
        </w:rPr>
        <w:tab/>
      </w:r>
      <w:r w:rsidR="00F82319">
        <w:rPr>
          <w:rFonts w:ascii="Century Gothic" w:hAnsi="Century Gothic"/>
          <w:szCs w:val="28"/>
        </w:rPr>
        <w:t>Quinta Reunión Ordinaria Plenaria</w:t>
      </w:r>
    </w:p>
    <w:p w:rsidR="00F82319" w:rsidRDefault="00F82319" w:rsidP="00F82319">
      <w:pPr>
        <w:spacing w:after="0" w:line="240" w:lineRule="auto"/>
        <w:ind w:right="49"/>
        <w:jc w:val="both"/>
        <w:rPr>
          <w:rFonts w:ascii="Century Gothic" w:hAnsi="Century Gothic"/>
          <w:szCs w:val="28"/>
        </w:rPr>
      </w:pPr>
      <w:r>
        <w:rPr>
          <w:rFonts w:ascii="Century Gothic" w:hAnsi="Century Gothic"/>
          <w:szCs w:val="28"/>
        </w:rPr>
        <w:t xml:space="preserve">            Sexta Reunión Ordinaria Plenaria </w:t>
      </w:r>
    </w:p>
    <w:p w:rsidR="00F82319" w:rsidRDefault="00F82319" w:rsidP="00F82319">
      <w:pPr>
        <w:spacing w:after="0" w:line="240" w:lineRule="auto"/>
        <w:ind w:right="49"/>
        <w:jc w:val="both"/>
        <w:rPr>
          <w:rFonts w:ascii="Century Gothic" w:hAnsi="Century Gothic"/>
          <w:szCs w:val="28"/>
        </w:rPr>
      </w:pPr>
      <w:r>
        <w:rPr>
          <w:rFonts w:ascii="Century Gothic" w:hAnsi="Century Gothic"/>
          <w:szCs w:val="28"/>
        </w:rPr>
        <w:t xml:space="preserve">            Séptima Reunión Ordinaria Plenaria </w:t>
      </w:r>
    </w:p>
    <w:p w:rsidR="00F82319" w:rsidRDefault="00F82319" w:rsidP="00F82319">
      <w:pPr>
        <w:spacing w:after="0" w:line="240" w:lineRule="auto"/>
        <w:ind w:right="49"/>
        <w:jc w:val="both"/>
        <w:rPr>
          <w:rFonts w:ascii="Century Gothic" w:hAnsi="Century Gothic"/>
          <w:szCs w:val="28"/>
        </w:rPr>
      </w:pPr>
      <w:r>
        <w:rPr>
          <w:rFonts w:ascii="Century Gothic" w:hAnsi="Century Gothic"/>
          <w:szCs w:val="28"/>
        </w:rPr>
        <w:t xml:space="preserve">            Octava Reunión Ordinaria Plenaria </w:t>
      </w:r>
    </w:p>
    <w:p w:rsidR="00F82319" w:rsidRDefault="00F82319" w:rsidP="00F82319">
      <w:pPr>
        <w:spacing w:after="0" w:line="240" w:lineRule="auto"/>
        <w:ind w:right="49"/>
        <w:jc w:val="both"/>
        <w:rPr>
          <w:rFonts w:ascii="Century Gothic" w:hAnsi="Century Gothic"/>
          <w:szCs w:val="28"/>
        </w:rPr>
      </w:pPr>
      <w:r>
        <w:rPr>
          <w:rFonts w:ascii="Century Gothic" w:hAnsi="Century Gothic"/>
          <w:szCs w:val="28"/>
        </w:rPr>
        <w:t xml:space="preserve">            Novena Reunión Ordinaria Plenaria </w:t>
      </w:r>
    </w:p>
    <w:p w:rsidR="00F82319" w:rsidRDefault="00F82319" w:rsidP="00F82319">
      <w:pPr>
        <w:spacing w:after="0" w:line="240" w:lineRule="auto"/>
        <w:ind w:right="49"/>
        <w:jc w:val="both"/>
        <w:rPr>
          <w:rFonts w:ascii="Century Gothic" w:hAnsi="Century Gothic"/>
          <w:szCs w:val="28"/>
        </w:rPr>
      </w:pPr>
      <w:r>
        <w:rPr>
          <w:rFonts w:ascii="Century Gothic" w:hAnsi="Century Gothic"/>
          <w:szCs w:val="28"/>
        </w:rPr>
        <w:t xml:space="preserve">            Décima Reunión Ordinaria Plenaria </w:t>
      </w:r>
    </w:p>
    <w:p w:rsidR="00F82319" w:rsidRDefault="00F82319" w:rsidP="00F82319">
      <w:pPr>
        <w:spacing w:after="0" w:line="240" w:lineRule="auto"/>
        <w:ind w:right="49"/>
        <w:jc w:val="both"/>
        <w:rPr>
          <w:rFonts w:ascii="Century Gothic" w:hAnsi="Century Gothic"/>
          <w:sz w:val="28"/>
          <w:szCs w:val="28"/>
        </w:rPr>
      </w:pPr>
      <w:r>
        <w:rPr>
          <w:rFonts w:ascii="Century Gothic" w:hAnsi="Century Gothic"/>
          <w:szCs w:val="28"/>
        </w:rPr>
        <w:t xml:space="preserve">             </w:t>
      </w:r>
    </w:p>
    <w:p w:rsidR="00A73B57" w:rsidRPr="009D2829" w:rsidRDefault="00A73B57" w:rsidP="00A73B57">
      <w:pPr>
        <w:ind w:right="49"/>
        <w:jc w:val="both"/>
        <w:rPr>
          <w:rFonts w:ascii="Century Gothic" w:hAnsi="Century Gothic"/>
          <w:sz w:val="6"/>
          <w:szCs w:val="28"/>
        </w:rPr>
      </w:pPr>
    </w:p>
    <w:p w:rsidR="00A73B57" w:rsidRDefault="00A73B57" w:rsidP="00A73B57">
      <w:pPr>
        <w:ind w:right="49"/>
        <w:jc w:val="both"/>
        <w:rPr>
          <w:rFonts w:ascii="Century Gothic" w:hAnsi="Century Gothic"/>
          <w:sz w:val="28"/>
          <w:szCs w:val="28"/>
        </w:rPr>
      </w:pPr>
    </w:p>
    <w:p w:rsidR="00A73B57" w:rsidRDefault="00A73B57" w:rsidP="00A73B57">
      <w:pPr>
        <w:ind w:right="49"/>
        <w:jc w:val="both"/>
        <w:rPr>
          <w:rFonts w:ascii="Century Gothic" w:hAnsi="Century Gothic"/>
          <w:sz w:val="28"/>
          <w:szCs w:val="28"/>
        </w:rPr>
      </w:pPr>
    </w:p>
    <w:p w:rsidR="00A73B57" w:rsidRDefault="00A73B57" w:rsidP="00A73B57">
      <w:pPr>
        <w:ind w:right="49"/>
        <w:jc w:val="both"/>
        <w:rPr>
          <w:rFonts w:ascii="Century Gothic" w:hAnsi="Century Gothic"/>
          <w:sz w:val="28"/>
          <w:szCs w:val="28"/>
        </w:rPr>
      </w:pPr>
    </w:p>
    <w:p w:rsidR="00A73B57" w:rsidRDefault="00A73B57" w:rsidP="00A73B57">
      <w:pPr>
        <w:ind w:right="49"/>
        <w:jc w:val="both"/>
        <w:rPr>
          <w:rFonts w:ascii="Century Gothic" w:hAnsi="Century Gothic"/>
          <w:sz w:val="28"/>
          <w:szCs w:val="28"/>
        </w:rPr>
      </w:pPr>
    </w:p>
    <w:p w:rsidR="00A73B57" w:rsidRDefault="00A73B57" w:rsidP="00A73B57">
      <w:pPr>
        <w:ind w:right="49"/>
        <w:jc w:val="both"/>
        <w:rPr>
          <w:rFonts w:ascii="Century Gothic" w:hAnsi="Century Gothic"/>
          <w:sz w:val="28"/>
          <w:szCs w:val="28"/>
        </w:rPr>
      </w:pPr>
    </w:p>
    <w:p w:rsidR="00A73B57" w:rsidRDefault="00A73B57" w:rsidP="00A73B57">
      <w:pPr>
        <w:ind w:right="49"/>
        <w:jc w:val="both"/>
        <w:rPr>
          <w:rFonts w:ascii="Century Gothic" w:hAnsi="Century Gothic"/>
          <w:sz w:val="28"/>
          <w:szCs w:val="28"/>
        </w:rPr>
      </w:pPr>
    </w:p>
    <w:p w:rsidR="00750F76" w:rsidRDefault="00750F76" w:rsidP="002054C1">
      <w:pPr>
        <w:ind w:left="426" w:right="49"/>
        <w:jc w:val="both"/>
        <w:rPr>
          <w:rFonts w:ascii="Century Gothic" w:hAnsi="Century Gothic"/>
          <w:sz w:val="28"/>
          <w:szCs w:val="28"/>
        </w:rPr>
      </w:pPr>
    </w:p>
    <w:p w:rsidR="00E109D3" w:rsidRDefault="00A73B57" w:rsidP="00A73B57">
      <w:pPr>
        <w:ind w:right="49"/>
        <w:jc w:val="both"/>
        <w:rPr>
          <w:rFonts w:ascii="Century Gothic" w:hAnsi="Century Gothic"/>
          <w:sz w:val="28"/>
          <w:szCs w:val="28"/>
        </w:rPr>
      </w:pPr>
      <w:r w:rsidRPr="00E109D3">
        <w:rPr>
          <w:rFonts w:ascii="Century Gothic" w:hAnsi="Century Gothic"/>
          <w:sz w:val="28"/>
          <w:szCs w:val="28"/>
        </w:rPr>
        <w:t>V. REUNIONES CON</w:t>
      </w:r>
      <w:r w:rsidR="00E109D3">
        <w:rPr>
          <w:rFonts w:ascii="Century Gothic" w:hAnsi="Century Gothic"/>
          <w:sz w:val="28"/>
          <w:szCs w:val="28"/>
        </w:rPr>
        <w:t xml:space="preserve"> SERVIDORES PÚBLICOS</w:t>
      </w:r>
      <w:r w:rsidR="00E109D3">
        <w:rPr>
          <w:rFonts w:ascii="Century Gothic" w:hAnsi="Century Gothic"/>
          <w:sz w:val="28"/>
          <w:szCs w:val="28"/>
        </w:rPr>
        <w:tab/>
      </w:r>
    </w:p>
    <w:p w:rsidR="00E109D3" w:rsidRDefault="00E109D3" w:rsidP="00E109D3">
      <w:pPr>
        <w:ind w:left="567"/>
        <w:jc w:val="both"/>
        <w:rPr>
          <w:rFonts w:ascii="Century Gothic" w:hAnsi="Century Gothic" w:cs="Arial"/>
          <w:szCs w:val="28"/>
        </w:rPr>
      </w:pPr>
      <w:r>
        <w:rPr>
          <w:rFonts w:ascii="Century Gothic" w:hAnsi="Century Gothic" w:cs="Arial"/>
          <w:szCs w:val="28"/>
        </w:rPr>
        <w:t xml:space="preserve">Foro de Parlamento Abierto para el Análisis y discusión del Plan Nacional de Desarrollo 2019-2024 “Política, Gobierno, Austeridad en la Función Pública y Combate a la Corrupción. </w:t>
      </w:r>
    </w:p>
    <w:p w:rsidR="00E109D3" w:rsidRPr="00E109D3" w:rsidRDefault="00E109D3" w:rsidP="00E109D3">
      <w:pPr>
        <w:ind w:left="567"/>
        <w:jc w:val="both"/>
        <w:rPr>
          <w:rFonts w:ascii="Century Gothic" w:hAnsi="Century Gothic" w:cs="Arial"/>
          <w:szCs w:val="28"/>
        </w:rPr>
      </w:pPr>
      <w:r>
        <w:rPr>
          <w:rFonts w:ascii="Century Gothic" w:hAnsi="Century Gothic" w:cs="Arial"/>
          <w:szCs w:val="28"/>
        </w:rPr>
        <w:t xml:space="preserve">Reunión con el </w:t>
      </w:r>
      <w:r>
        <w:rPr>
          <w:rFonts w:ascii="Century Gothic" w:hAnsi="Century Gothic"/>
        </w:rPr>
        <w:t>Director General de Coordinación Política de la Secretaría de Relaciones Exteriores, Mtro. Alberto Uribe Camacho</w:t>
      </w:r>
      <w:r w:rsidR="002700B5">
        <w:rPr>
          <w:rFonts w:ascii="Century Gothic" w:hAnsi="Century Gothic"/>
        </w:rPr>
        <w:t>.</w:t>
      </w:r>
    </w:p>
    <w:p w:rsidR="002054C1" w:rsidRPr="002054C1" w:rsidRDefault="00E109D3" w:rsidP="002054C1">
      <w:pPr>
        <w:ind w:left="567" w:hanging="567"/>
        <w:jc w:val="both"/>
        <w:rPr>
          <w:rFonts w:ascii="Century Gothic" w:hAnsi="Century Gothic"/>
        </w:rPr>
      </w:pPr>
      <w:r>
        <w:rPr>
          <w:rFonts w:ascii="Century Gothic" w:hAnsi="Century Gothic" w:cs="Arial"/>
          <w:szCs w:val="28"/>
        </w:rPr>
        <w:t xml:space="preserve">        </w:t>
      </w:r>
      <w:r w:rsidR="002054C1">
        <w:rPr>
          <w:rFonts w:ascii="Century Gothic" w:hAnsi="Century Gothic" w:cs="Arial"/>
          <w:szCs w:val="28"/>
        </w:rPr>
        <w:t xml:space="preserve"> </w:t>
      </w:r>
      <w:r>
        <w:rPr>
          <w:rFonts w:ascii="Century Gothic" w:hAnsi="Century Gothic" w:cs="Arial"/>
          <w:szCs w:val="28"/>
        </w:rPr>
        <w:t xml:space="preserve">Reunión de Comisiones Unidas </w:t>
      </w:r>
      <w:r w:rsidRPr="00CA7440">
        <w:rPr>
          <w:rFonts w:ascii="Century Gothic" w:hAnsi="Century Gothic"/>
          <w:shd w:val="clear" w:color="auto" w:fill="FFFFFF"/>
        </w:rPr>
        <w:t xml:space="preserve">de Asuntos Migratorios, Asuntos Frontera Norte </w:t>
      </w:r>
      <w:r w:rsidR="002054C1">
        <w:rPr>
          <w:rFonts w:ascii="Century Gothic" w:hAnsi="Century Gothic"/>
          <w:shd w:val="clear" w:color="auto" w:fill="FFFFFF"/>
        </w:rPr>
        <w:t xml:space="preserve">    </w:t>
      </w:r>
      <w:r w:rsidRPr="00CA7440">
        <w:rPr>
          <w:rFonts w:ascii="Century Gothic" w:hAnsi="Century Gothic"/>
          <w:shd w:val="clear" w:color="auto" w:fill="FFFFFF"/>
        </w:rPr>
        <w:t xml:space="preserve">y </w:t>
      </w:r>
      <w:r w:rsidRPr="002054C1">
        <w:rPr>
          <w:rFonts w:ascii="Century Gothic" w:hAnsi="Century Gothic"/>
          <w:shd w:val="clear" w:color="auto" w:fill="FFFFFF"/>
        </w:rPr>
        <w:t>Asuntos Frontera Sur</w:t>
      </w:r>
      <w:r w:rsidR="002700B5">
        <w:rPr>
          <w:rFonts w:ascii="Century Gothic" w:hAnsi="Century Gothic"/>
          <w:shd w:val="clear" w:color="auto" w:fill="FFFFFF"/>
        </w:rPr>
        <w:t>.</w:t>
      </w:r>
      <w:r w:rsidR="002054C1" w:rsidRPr="002054C1">
        <w:rPr>
          <w:rFonts w:ascii="Century Gothic" w:hAnsi="Century Gothic"/>
        </w:rPr>
        <w:t xml:space="preserve"> </w:t>
      </w:r>
    </w:p>
    <w:p w:rsidR="00E109D3" w:rsidRPr="002700B5" w:rsidRDefault="002054C1" w:rsidP="002700B5">
      <w:pPr>
        <w:ind w:left="567" w:hanging="142"/>
        <w:jc w:val="both"/>
        <w:rPr>
          <w:rFonts w:ascii="Century Gothic" w:hAnsi="Century Gothic" w:cs="Arial"/>
        </w:rPr>
      </w:pPr>
      <w:r>
        <w:rPr>
          <w:rFonts w:ascii="Century Gothic" w:hAnsi="Century Gothic"/>
        </w:rPr>
        <w:t xml:space="preserve">  </w:t>
      </w:r>
      <w:r w:rsidR="002700B5">
        <w:rPr>
          <w:rFonts w:ascii="Century Gothic" w:hAnsi="Century Gothic" w:cs="Arial"/>
          <w:szCs w:val="28"/>
        </w:rPr>
        <w:t xml:space="preserve">Reunión de Comisiones Unidas </w:t>
      </w:r>
      <w:r w:rsidR="002700B5" w:rsidRPr="00CA7440">
        <w:rPr>
          <w:rFonts w:ascii="Century Gothic" w:hAnsi="Century Gothic"/>
          <w:shd w:val="clear" w:color="auto" w:fill="FFFFFF"/>
        </w:rPr>
        <w:t xml:space="preserve">de Asuntos Migratorios, Asuntos Frontera Norte </w:t>
      </w:r>
      <w:r w:rsidR="002700B5">
        <w:rPr>
          <w:rFonts w:ascii="Century Gothic" w:hAnsi="Century Gothic"/>
          <w:shd w:val="clear" w:color="auto" w:fill="FFFFFF"/>
        </w:rPr>
        <w:t xml:space="preserve">    </w:t>
      </w:r>
      <w:r w:rsidR="002700B5" w:rsidRPr="00CA7440">
        <w:rPr>
          <w:rFonts w:ascii="Century Gothic" w:hAnsi="Century Gothic"/>
          <w:shd w:val="clear" w:color="auto" w:fill="FFFFFF"/>
        </w:rPr>
        <w:t xml:space="preserve">y </w:t>
      </w:r>
      <w:r w:rsidR="002700B5" w:rsidRPr="002054C1">
        <w:rPr>
          <w:rFonts w:ascii="Century Gothic" w:hAnsi="Century Gothic"/>
          <w:shd w:val="clear" w:color="auto" w:fill="FFFFFF"/>
        </w:rPr>
        <w:t>Asuntos Frontera Sur</w:t>
      </w:r>
      <w:r w:rsidRPr="002054C1">
        <w:rPr>
          <w:rFonts w:ascii="Century Gothic" w:hAnsi="Century Gothic"/>
        </w:rPr>
        <w:t xml:space="preserve"> con el Subsecretario para América Latina y el caribe, el </w:t>
      </w:r>
      <w:r w:rsidRPr="002054C1">
        <w:rPr>
          <w:rFonts w:ascii="Century Gothic" w:hAnsi="Century Gothic" w:cs="Arial"/>
        </w:rPr>
        <w:t xml:space="preserve">Mtro. Maximiliano Reyes </w:t>
      </w:r>
      <w:r w:rsidR="002700B5">
        <w:rPr>
          <w:rFonts w:ascii="Century Gothic" w:hAnsi="Century Gothic" w:cs="Arial"/>
        </w:rPr>
        <w:t>Zúñiga.</w:t>
      </w:r>
      <w:r w:rsidR="00E109D3" w:rsidRPr="002054C1">
        <w:rPr>
          <w:rFonts w:ascii="Century Gothic" w:hAnsi="Century Gothic" w:cs="Arial"/>
        </w:rPr>
        <w:t xml:space="preserve"> </w:t>
      </w:r>
    </w:p>
    <w:p w:rsidR="00A73B57" w:rsidRPr="00E109D3" w:rsidRDefault="002054C1" w:rsidP="002054C1">
      <w:pPr>
        <w:ind w:left="567" w:hanging="426"/>
        <w:jc w:val="both"/>
      </w:pPr>
      <w:r>
        <w:rPr>
          <w:rFonts w:ascii="Century Gothic" w:hAnsi="Century Gothic" w:cs="Arial"/>
          <w:szCs w:val="28"/>
        </w:rPr>
        <w:t xml:space="preserve">       Reunión con el Titular de la Agencia Reguladora de Transporte Ferroviario, el Mtro.</w:t>
      </w:r>
      <w:r w:rsidR="00E109D3">
        <w:rPr>
          <w:rFonts w:ascii="Century Gothic" w:hAnsi="Century Gothic" w:cs="Arial"/>
          <w:szCs w:val="28"/>
        </w:rPr>
        <w:t xml:space="preserve"> Alejandro Álvarez Reyes</w:t>
      </w:r>
      <w:r w:rsidR="002700B5">
        <w:rPr>
          <w:rFonts w:ascii="Century Gothic" w:hAnsi="Century Gothic" w:cs="Arial"/>
          <w:szCs w:val="28"/>
        </w:rPr>
        <w:t>.</w:t>
      </w:r>
      <w:r w:rsidR="00E109D3">
        <w:rPr>
          <w:rFonts w:ascii="Century Gothic" w:hAnsi="Century Gothic" w:cs="Arial"/>
          <w:szCs w:val="28"/>
        </w:rPr>
        <w:t xml:space="preserve">  </w:t>
      </w:r>
      <w:r w:rsidR="00E109D3">
        <w:rPr>
          <w:rFonts w:ascii="Century Gothic" w:hAnsi="Century Gothic"/>
          <w:sz w:val="28"/>
          <w:szCs w:val="28"/>
        </w:rPr>
        <w:t xml:space="preserve">       </w:t>
      </w:r>
    </w:p>
    <w:p w:rsidR="00A73B57" w:rsidRPr="009D2829" w:rsidRDefault="002054C1" w:rsidP="00A73B57">
      <w:pPr>
        <w:ind w:right="49"/>
        <w:jc w:val="both"/>
        <w:rPr>
          <w:rFonts w:ascii="Century Gothic" w:hAnsi="Century Gothic"/>
          <w:sz w:val="12"/>
          <w:szCs w:val="28"/>
        </w:rPr>
      </w:pPr>
      <w:r>
        <w:rPr>
          <w:rFonts w:ascii="Century Gothic" w:hAnsi="Century Gothic"/>
          <w:sz w:val="12"/>
          <w:szCs w:val="28"/>
        </w:rPr>
        <w:t xml:space="preserve">         </w:t>
      </w:r>
    </w:p>
    <w:p w:rsidR="00A73B57" w:rsidRDefault="00A73B57" w:rsidP="00A73B57">
      <w:pPr>
        <w:ind w:right="49"/>
        <w:jc w:val="both"/>
        <w:rPr>
          <w:rFonts w:ascii="Century Gothic" w:hAnsi="Century Gothic"/>
          <w:sz w:val="28"/>
          <w:szCs w:val="28"/>
        </w:rPr>
      </w:pPr>
      <w:r w:rsidRPr="009D2829">
        <w:rPr>
          <w:rFonts w:ascii="Century Gothic" w:hAnsi="Century Gothic"/>
          <w:sz w:val="28"/>
          <w:szCs w:val="28"/>
        </w:rPr>
        <w:t xml:space="preserve">VI. </w:t>
      </w:r>
      <w:r>
        <w:rPr>
          <w:rFonts w:ascii="Century Gothic" w:hAnsi="Century Gothic"/>
          <w:sz w:val="28"/>
          <w:szCs w:val="28"/>
        </w:rPr>
        <w:t>RELACIÓN DE DOCUMENTOS,</w:t>
      </w:r>
      <w:r w:rsidR="00E109D3">
        <w:rPr>
          <w:rFonts w:ascii="Century Gothic" w:hAnsi="Century Gothic"/>
          <w:sz w:val="28"/>
          <w:szCs w:val="28"/>
        </w:rPr>
        <w:t xml:space="preserve"> OPINIONES E INFORMES</w:t>
      </w:r>
      <w:r w:rsidR="00E109D3">
        <w:rPr>
          <w:rFonts w:ascii="Century Gothic" w:hAnsi="Century Gothic"/>
          <w:sz w:val="28"/>
          <w:szCs w:val="28"/>
        </w:rPr>
        <w:tab/>
        <w:t xml:space="preserve">        </w:t>
      </w:r>
    </w:p>
    <w:p w:rsidR="002054C1" w:rsidRDefault="002054C1" w:rsidP="00E37B53">
      <w:pPr>
        <w:spacing w:after="0" w:line="240" w:lineRule="auto"/>
        <w:ind w:left="709" w:right="49"/>
        <w:jc w:val="both"/>
        <w:rPr>
          <w:rFonts w:ascii="Century Gothic" w:hAnsi="Century Gothic"/>
          <w:szCs w:val="28"/>
        </w:rPr>
      </w:pPr>
    </w:p>
    <w:p w:rsidR="002054C1" w:rsidRDefault="002054C1" w:rsidP="00E37B53">
      <w:pPr>
        <w:spacing w:after="0" w:line="240" w:lineRule="auto"/>
        <w:ind w:left="709" w:right="49"/>
        <w:jc w:val="both"/>
        <w:rPr>
          <w:rFonts w:ascii="Century Gothic" w:hAnsi="Century Gothic" w:cs="Arial"/>
          <w:szCs w:val="28"/>
        </w:rPr>
      </w:pPr>
      <w:r>
        <w:rPr>
          <w:rFonts w:ascii="Century Gothic" w:hAnsi="Century Gothic" w:cs="Arial"/>
          <w:szCs w:val="28"/>
        </w:rPr>
        <w:t xml:space="preserve">Opinión en Sentido Negativo de la Ampliación del Turno del Punto de Acuerdo por el que se exhorta al Gobierno Federal, a ejecutar acciones que garanticen la conservación del medio ambiente y el cumplimiento de la normatividad aplicable en el desarrollo del proyecto del “Tren Maya”. </w:t>
      </w:r>
    </w:p>
    <w:p w:rsidR="002054C1" w:rsidRDefault="002054C1" w:rsidP="002054C1">
      <w:pPr>
        <w:spacing w:after="0" w:line="240" w:lineRule="auto"/>
        <w:ind w:left="709"/>
        <w:jc w:val="both"/>
        <w:rPr>
          <w:rFonts w:ascii="Century Gothic" w:hAnsi="Century Gothic" w:cs="Arial"/>
          <w:szCs w:val="28"/>
        </w:rPr>
      </w:pPr>
      <w:r>
        <w:rPr>
          <w:rFonts w:ascii="Century Gothic" w:hAnsi="Century Gothic" w:cs="Arial"/>
          <w:szCs w:val="28"/>
        </w:rPr>
        <w:t xml:space="preserve">Opinión en Sentido Negativo de la ampliación del Turno del Punto de Acuerdo por el que se exhorta a la Secretaria de Medio Ambiente y Recursos Naturales, a que en cuanto reciba la petición para expedir la “Evaluación de Manifestación de Impacto Ambiental”, relativa a la construcción del Tren Maya esté sea analizado con el estricto </w:t>
      </w:r>
      <w:r w:rsidR="002700B5">
        <w:rPr>
          <w:rFonts w:ascii="Century Gothic" w:hAnsi="Century Gothic" w:cs="Arial"/>
          <w:szCs w:val="28"/>
        </w:rPr>
        <w:t>apego a la normatividad vigente.</w:t>
      </w:r>
      <w:r>
        <w:rPr>
          <w:rFonts w:ascii="Century Gothic" w:hAnsi="Century Gothic" w:cs="Arial"/>
          <w:szCs w:val="28"/>
        </w:rPr>
        <w:t xml:space="preserve">    Opinión en Sentido Negativo de la ampliación del Turno de la Iniciativa con Proyecto de Decreto que adiciona el Artículo 2° de la Ley del Impuesto al Valor Agregado</w:t>
      </w:r>
      <w:r w:rsidR="002700B5">
        <w:rPr>
          <w:rFonts w:ascii="Century Gothic" w:hAnsi="Century Gothic" w:cs="Arial"/>
          <w:szCs w:val="28"/>
        </w:rPr>
        <w:t>.</w:t>
      </w:r>
    </w:p>
    <w:p w:rsidR="002054C1" w:rsidRDefault="002054C1" w:rsidP="002054C1">
      <w:pPr>
        <w:spacing w:after="0" w:line="240" w:lineRule="auto"/>
        <w:ind w:left="709"/>
        <w:jc w:val="both"/>
        <w:rPr>
          <w:rFonts w:ascii="Century Gothic" w:hAnsi="Century Gothic" w:cs="Arial"/>
          <w:szCs w:val="28"/>
        </w:rPr>
      </w:pPr>
      <w:r>
        <w:rPr>
          <w:rFonts w:ascii="Century Gothic" w:hAnsi="Century Gothic" w:cs="Arial"/>
          <w:szCs w:val="28"/>
        </w:rPr>
        <w:t>Opinión al Informe sobre la Situación Económica, las Finanzas Públicas y la Deuda Pública elaborado por la Secretaria de Hacienda y Crédito Público. Opinión al Resultado de la Revisión y Fiscalización de la Cuenta Pública 2017</w:t>
      </w:r>
      <w:r w:rsidR="002700B5">
        <w:rPr>
          <w:rFonts w:ascii="Century Gothic" w:hAnsi="Century Gothic" w:cs="Arial"/>
          <w:szCs w:val="28"/>
        </w:rPr>
        <w:t>.</w:t>
      </w:r>
    </w:p>
    <w:p w:rsidR="002054C1" w:rsidRDefault="002054C1" w:rsidP="002054C1">
      <w:pPr>
        <w:spacing w:after="0" w:line="240" w:lineRule="auto"/>
        <w:ind w:left="709"/>
        <w:jc w:val="both"/>
        <w:rPr>
          <w:rFonts w:ascii="Century Gothic" w:hAnsi="Century Gothic" w:cs="Arial"/>
          <w:szCs w:val="28"/>
        </w:rPr>
      </w:pPr>
      <w:r>
        <w:rPr>
          <w:rFonts w:ascii="Century Gothic" w:hAnsi="Century Gothic" w:cs="Arial"/>
          <w:szCs w:val="28"/>
        </w:rPr>
        <w:t>Opinión al Informe sobre la Situación Económica, las Finanzas Públicas y la Deuda Pública del I Trimestre del 2019</w:t>
      </w:r>
      <w:r w:rsidR="002700B5">
        <w:rPr>
          <w:rFonts w:ascii="Century Gothic" w:hAnsi="Century Gothic" w:cs="Arial"/>
          <w:szCs w:val="28"/>
        </w:rPr>
        <w:t>.</w:t>
      </w:r>
    </w:p>
    <w:p w:rsidR="002054C1" w:rsidRPr="002054C1" w:rsidRDefault="002054C1" w:rsidP="002054C1">
      <w:pPr>
        <w:spacing w:after="0" w:line="240" w:lineRule="auto"/>
        <w:ind w:left="709"/>
        <w:jc w:val="both"/>
        <w:rPr>
          <w:rFonts w:ascii="Century Gothic" w:hAnsi="Century Gothic" w:cs="Arial"/>
          <w:szCs w:val="28"/>
        </w:rPr>
      </w:pPr>
      <w:r>
        <w:rPr>
          <w:rFonts w:ascii="Century Gothic" w:hAnsi="Century Gothic" w:cs="Arial"/>
          <w:szCs w:val="28"/>
        </w:rPr>
        <w:t>Opinión al Plan Nacional de Desarrollo 2019-2024</w:t>
      </w:r>
      <w:r w:rsidR="002700B5">
        <w:rPr>
          <w:rFonts w:ascii="Century Gothic" w:hAnsi="Century Gothic" w:cs="Arial"/>
          <w:szCs w:val="28"/>
        </w:rPr>
        <w:t>.</w:t>
      </w:r>
      <w:r>
        <w:rPr>
          <w:rFonts w:ascii="Century Gothic" w:hAnsi="Century Gothic" w:cs="Arial"/>
          <w:szCs w:val="28"/>
        </w:rPr>
        <w:t xml:space="preserve"> </w:t>
      </w:r>
    </w:p>
    <w:p w:rsidR="00E37B53" w:rsidRDefault="00E37B53" w:rsidP="00A73B57">
      <w:pPr>
        <w:spacing w:after="0" w:line="240" w:lineRule="auto"/>
        <w:ind w:left="708" w:right="49"/>
        <w:jc w:val="both"/>
        <w:rPr>
          <w:rFonts w:ascii="Century Gothic" w:hAnsi="Century Gothic"/>
          <w:szCs w:val="28"/>
        </w:rPr>
      </w:pPr>
    </w:p>
    <w:p w:rsidR="002054C1" w:rsidRDefault="002054C1" w:rsidP="00A73B57">
      <w:pPr>
        <w:spacing w:after="0" w:line="240" w:lineRule="auto"/>
        <w:ind w:left="708" w:right="49"/>
        <w:jc w:val="both"/>
        <w:rPr>
          <w:rFonts w:ascii="Century Gothic" w:hAnsi="Century Gothic"/>
          <w:szCs w:val="28"/>
        </w:rPr>
      </w:pPr>
    </w:p>
    <w:p w:rsidR="002054C1" w:rsidRDefault="002054C1" w:rsidP="00A73B57">
      <w:pPr>
        <w:spacing w:after="0" w:line="240" w:lineRule="auto"/>
        <w:ind w:left="708" w:right="49"/>
        <w:jc w:val="both"/>
        <w:rPr>
          <w:rFonts w:ascii="Century Gothic" w:hAnsi="Century Gothic"/>
          <w:szCs w:val="28"/>
        </w:rPr>
      </w:pPr>
    </w:p>
    <w:p w:rsidR="002054C1" w:rsidRDefault="002054C1" w:rsidP="00A73B57">
      <w:pPr>
        <w:spacing w:after="0" w:line="240" w:lineRule="auto"/>
        <w:ind w:left="708" w:right="49"/>
        <w:jc w:val="both"/>
        <w:rPr>
          <w:rFonts w:ascii="Century Gothic" w:hAnsi="Century Gothic"/>
          <w:szCs w:val="28"/>
        </w:rPr>
      </w:pPr>
    </w:p>
    <w:p w:rsidR="002054C1" w:rsidRDefault="002054C1" w:rsidP="00A73B57">
      <w:pPr>
        <w:spacing w:after="0" w:line="240" w:lineRule="auto"/>
        <w:ind w:left="708" w:right="49"/>
        <w:jc w:val="both"/>
        <w:rPr>
          <w:rFonts w:ascii="Century Gothic" w:hAnsi="Century Gothic"/>
          <w:szCs w:val="28"/>
        </w:rPr>
      </w:pPr>
    </w:p>
    <w:p w:rsidR="002054C1" w:rsidRPr="00023BBC" w:rsidRDefault="002054C1" w:rsidP="00A73B57">
      <w:pPr>
        <w:spacing w:after="0" w:line="240" w:lineRule="auto"/>
        <w:ind w:left="708" w:right="49"/>
        <w:jc w:val="both"/>
        <w:rPr>
          <w:rFonts w:ascii="Century Gothic" w:hAnsi="Century Gothic"/>
          <w:sz w:val="16"/>
          <w:szCs w:val="28"/>
        </w:rPr>
      </w:pPr>
    </w:p>
    <w:p w:rsidR="00A73B57" w:rsidRDefault="00A73B57" w:rsidP="00A73B57">
      <w:pPr>
        <w:ind w:right="49"/>
        <w:jc w:val="both"/>
        <w:rPr>
          <w:rFonts w:ascii="Century Gothic" w:hAnsi="Century Gothic"/>
          <w:sz w:val="28"/>
          <w:szCs w:val="28"/>
        </w:rPr>
      </w:pPr>
      <w:r>
        <w:rPr>
          <w:rFonts w:ascii="Century Gothic" w:hAnsi="Century Gothic"/>
          <w:sz w:val="28"/>
          <w:szCs w:val="28"/>
        </w:rPr>
        <w:t>VII. OT</w:t>
      </w:r>
      <w:r w:rsidR="00E109D3">
        <w:rPr>
          <w:rFonts w:ascii="Century Gothic" w:hAnsi="Century Gothic"/>
          <w:sz w:val="28"/>
          <w:szCs w:val="28"/>
        </w:rPr>
        <w:t>RAS ACTIVIDADADES</w:t>
      </w:r>
      <w:r w:rsidR="00E109D3">
        <w:rPr>
          <w:rFonts w:ascii="Century Gothic" w:hAnsi="Century Gothic"/>
          <w:sz w:val="28"/>
          <w:szCs w:val="28"/>
        </w:rPr>
        <w:tab/>
      </w:r>
      <w:r w:rsidR="00E109D3">
        <w:rPr>
          <w:rFonts w:ascii="Century Gothic" w:hAnsi="Century Gothic"/>
          <w:sz w:val="28"/>
          <w:szCs w:val="28"/>
        </w:rPr>
        <w:tab/>
      </w:r>
      <w:r w:rsidR="00E109D3">
        <w:rPr>
          <w:rFonts w:ascii="Century Gothic" w:hAnsi="Century Gothic"/>
          <w:sz w:val="28"/>
          <w:szCs w:val="28"/>
        </w:rPr>
        <w:tab/>
      </w:r>
      <w:r w:rsidR="00E109D3">
        <w:rPr>
          <w:rFonts w:ascii="Century Gothic" w:hAnsi="Century Gothic"/>
          <w:sz w:val="28"/>
          <w:szCs w:val="28"/>
        </w:rPr>
        <w:tab/>
      </w:r>
      <w:r w:rsidR="00E109D3">
        <w:rPr>
          <w:rFonts w:ascii="Century Gothic" w:hAnsi="Century Gothic"/>
          <w:sz w:val="28"/>
          <w:szCs w:val="28"/>
        </w:rPr>
        <w:tab/>
      </w:r>
      <w:r w:rsidR="00E109D3">
        <w:rPr>
          <w:rFonts w:ascii="Century Gothic" w:hAnsi="Century Gothic"/>
          <w:sz w:val="28"/>
          <w:szCs w:val="28"/>
        </w:rPr>
        <w:tab/>
        <w:t xml:space="preserve">       </w:t>
      </w:r>
    </w:p>
    <w:p w:rsidR="00A73B57" w:rsidRDefault="00E37B53" w:rsidP="00E37B53">
      <w:pPr>
        <w:spacing w:after="0" w:line="240" w:lineRule="auto"/>
        <w:ind w:left="709" w:right="49"/>
        <w:jc w:val="both"/>
        <w:rPr>
          <w:rFonts w:ascii="Century Gothic" w:hAnsi="Century Gothic"/>
          <w:szCs w:val="28"/>
        </w:rPr>
      </w:pPr>
      <w:r>
        <w:rPr>
          <w:rFonts w:ascii="Century Gothic" w:hAnsi="Century Gothic"/>
          <w:szCs w:val="28"/>
        </w:rPr>
        <w:t xml:space="preserve">Foros Legislativo-Académicos de la Frontera Sur: El Tren Maya en Campeche, Yucatán, Chiapas, Tabasco y Quintana Roo. </w:t>
      </w:r>
    </w:p>
    <w:p w:rsidR="002054C1" w:rsidRDefault="002054C1" w:rsidP="007B5607">
      <w:pPr>
        <w:spacing w:after="0" w:line="240" w:lineRule="auto"/>
        <w:ind w:left="709" w:right="49"/>
        <w:jc w:val="both"/>
        <w:rPr>
          <w:rFonts w:ascii="Century Gothic" w:hAnsi="Century Gothic"/>
          <w:szCs w:val="28"/>
        </w:rPr>
      </w:pPr>
      <w:r>
        <w:rPr>
          <w:rFonts w:ascii="Century Gothic" w:hAnsi="Century Gothic"/>
          <w:szCs w:val="28"/>
        </w:rPr>
        <w:t xml:space="preserve">Memorias de los Foros Legislativo-Académicos de la Frontera Sur: El Tren                                                                 </w:t>
      </w:r>
      <w:r w:rsidR="007B5607">
        <w:rPr>
          <w:rFonts w:ascii="Century Gothic" w:hAnsi="Century Gothic"/>
          <w:szCs w:val="28"/>
        </w:rPr>
        <w:t xml:space="preserve">                          Maya y </w:t>
      </w:r>
      <w:r>
        <w:rPr>
          <w:rFonts w:ascii="Century Gothic" w:hAnsi="Century Gothic"/>
          <w:szCs w:val="28"/>
        </w:rPr>
        <w:t xml:space="preserve">Ficha Técnica de Tren Maya: Aspectos legislativos, ambientales, económicos y socio-culturales </w:t>
      </w:r>
    </w:p>
    <w:p w:rsidR="002054C1" w:rsidRDefault="002054C1" w:rsidP="00E37B53">
      <w:pPr>
        <w:spacing w:after="0" w:line="240" w:lineRule="auto"/>
        <w:ind w:left="709" w:right="49"/>
        <w:jc w:val="both"/>
        <w:rPr>
          <w:rFonts w:ascii="Century Gothic" w:hAnsi="Century Gothic"/>
          <w:szCs w:val="28"/>
        </w:rPr>
      </w:pPr>
    </w:p>
    <w:p w:rsidR="00A73B57" w:rsidRPr="00023BBC" w:rsidRDefault="00A73B57" w:rsidP="00A73B57">
      <w:pPr>
        <w:ind w:right="49"/>
        <w:jc w:val="both"/>
        <w:rPr>
          <w:rFonts w:ascii="Century Gothic" w:hAnsi="Century Gothic"/>
          <w:sz w:val="8"/>
          <w:szCs w:val="28"/>
        </w:rPr>
      </w:pPr>
    </w:p>
    <w:p w:rsidR="00A73B57" w:rsidRPr="00023BBC" w:rsidRDefault="00A73B57" w:rsidP="00A73B57">
      <w:pPr>
        <w:ind w:right="49"/>
        <w:jc w:val="both"/>
        <w:rPr>
          <w:rFonts w:ascii="Century Gothic" w:hAnsi="Century Gothic"/>
          <w:sz w:val="28"/>
          <w:szCs w:val="28"/>
        </w:rPr>
      </w:pPr>
      <w:r w:rsidRPr="00023BBC">
        <w:rPr>
          <w:rFonts w:ascii="Century Gothic" w:hAnsi="Century Gothic"/>
          <w:sz w:val="28"/>
          <w:szCs w:val="28"/>
        </w:rPr>
        <w:t xml:space="preserve">VIII. USO DE RECURSOS ECONÓMICOS ASIGNADOS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023BBC">
        <w:rPr>
          <w:rFonts w:ascii="Century Gothic" w:hAnsi="Century Gothic"/>
          <w:sz w:val="28"/>
          <w:szCs w:val="28"/>
        </w:rPr>
        <w:t>POR EL COMITÉ DE ADMINISTRACIÓN</w:t>
      </w:r>
      <w:r w:rsidR="00E109D3">
        <w:rPr>
          <w:rFonts w:ascii="Century Gothic" w:hAnsi="Century Gothic"/>
          <w:sz w:val="28"/>
          <w:szCs w:val="28"/>
        </w:rPr>
        <w:t xml:space="preserve"> </w:t>
      </w:r>
      <w:r w:rsidR="00E109D3">
        <w:rPr>
          <w:rFonts w:ascii="Century Gothic" w:hAnsi="Century Gothic"/>
          <w:sz w:val="28"/>
          <w:szCs w:val="28"/>
        </w:rPr>
        <w:tab/>
      </w:r>
      <w:r w:rsidR="00E109D3">
        <w:rPr>
          <w:rFonts w:ascii="Century Gothic" w:hAnsi="Century Gothic"/>
          <w:sz w:val="28"/>
          <w:szCs w:val="28"/>
        </w:rPr>
        <w:tab/>
      </w:r>
      <w:r w:rsidR="00E109D3">
        <w:rPr>
          <w:rFonts w:ascii="Century Gothic" w:hAnsi="Century Gothic"/>
          <w:sz w:val="28"/>
          <w:szCs w:val="28"/>
        </w:rPr>
        <w:tab/>
        <w:t xml:space="preserve">       </w:t>
      </w:r>
    </w:p>
    <w:p w:rsidR="00A73B57" w:rsidRDefault="00A73B57"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2054C1" w:rsidRDefault="002054C1" w:rsidP="00A73B57">
      <w:pPr>
        <w:ind w:right="49"/>
        <w:jc w:val="both"/>
        <w:rPr>
          <w:rFonts w:ascii="Century Gothic" w:hAnsi="Century Gothic"/>
          <w:szCs w:val="28"/>
        </w:rPr>
      </w:pPr>
    </w:p>
    <w:p w:rsidR="00E109D3" w:rsidRDefault="00E109D3" w:rsidP="00A73B57">
      <w:pPr>
        <w:ind w:right="49"/>
        <w:jc w:val="both"/>
        <w:rPr>
          <w:rFonts w:ascii="Century Gothic" w:hAnsi="Century Gothic"/>
          <w:szCs w:val="28"/>
        </w:rPr>
      </w:pPr>
    </w:p>
    <w:p w:rsidR="002054C1" w:rsidRPr="009D2829" w:rsidRDefault="002054C1" w:rsidP="00A73B57">
      <w:pPr>
        <w:ind w:right="49"/>
        <w:jc w:val="both"/>
        <w:rPr>
          <w:rFonts w:ascii="Century Gothic" w:hAnsi="Century Gothic"/>
          <w:sz w:val="28"/>
          <w:szCs w:val="28"/>
        </w:rPr>
      </w:pPr>
    </w:p>
    <w:p w:rsidR="00A73B57" w:rsidRPr="007576C4" w:rsidRDefault="00A73B57" w:rsidP="00A73B57">
      <w:pPr>
        <w:pBdr>
          <w:bottom w:val="single" w:sz="4" w:space="1" w:color="auto"/>
        </w:pBdr>
        <w:ind w:right="49"/>
        <w:jc w:val="center"/>
        <w:rPr>
          <w:rFonts w:ascii="Century Gothic" w:hAnsi="Century Gothic"/>
          <w:b/>
          <w:sz w:val="24"/>
          <w:szCs w:val="28"/>
        </w:rPr>
      </w:pPr>
      <w:r w:rsidRPr="007576C4">
        <w:rPr>
          <w:rFonts w:ascii="Century Gothic" w:hAnsi="Century Gothic"/>
          <w:b/>
          <w:sz w:val="24"/>
          <w:szCs w:val="28"/>
        </w:rPr>
        <w:t>I. FUNDAMENTO LEGAL</w:t>
      </w:r>
    </w:p>
    <w:p w:rsidR="00C241C0" w:rsidRDefault="00A73B57" w:rsidP="00A73B57">
      <w:pPr>
        <w:ind w:right="49"/>
        <w:jc w:val="both"/>
        <w:rPr>
          <w:rFonts w:ascii="Century Gothic" w:hAnsi="Century Gothic"/>
          <w:sz w:val="24"/>
          <w:szCs w:val="28"/>
        </w:rPr>
      </w:pPr>
      <w:r w:rsidRPr="009D2829">
        <w:rPr>
          <w:rFonts w:ascii="Century Gothic" w:hAnsi="Century Gothic"/>
          <w:sz w:val="24"/>
          <w:szCs w:val="28"/>
        </w:rPr>
        <w:t>Con fundamento en lo dispuesto en los Artículos 45, Fracción VI, Inciso B de la Ley Orgánica del Congreso General de los Estados Unidos Mexicanos; 150, Fracción X; 158, Fracción I, Numeral III; 164 y 165 del Reglamento de la Cámara de Diputados; la Comisión Asuntos Frontera Sur presenta su Primer Informe de Actividades del Primer Año Legislativo de la LXIV Legislatura, que corresponde del 17 de octubre del 2018 al 28 de febrero del 2019.</w:t>
      </w:r>
    </w:p>
    <w:p w:rsidR="007576C4" w:rsidRDefault="007576C4" w:rsidP="00A73B57">
      <w:pPr>
        <w:ind w:right="49"/>
        <w:jc w:val="both"/>
        <w:rPr>
          <w:rFonts w:ascii="Century Gothic" w:hAnsi="Century Gothic"/>
          <w:sz w:val="24"/>
          <w:szCs w:val="28"/>
        </w:rPr>
      </w:pPr>
    </w:p>
    <w:p w:rsidR="008C0A52" w:rsidRDefault="008C0A52" w:rsidP="00C241C0">
      <w:pPr>
        <w:ind w:right="49"/>
        <w:jc w:val="center"/>
        <w:rPr>
          <w:rFonts w:ascii="Century Gothic" w:hAnsi="Century Gothic"/>
          <w:b/>
          <w:sz w:val="24"/>
          <w:szCs w:val="28"/>
        </w:rPr>
      </w:pPr>
      <w:r w:rsidRPr="007576C4">
        <w:rPr>
          <w:rFonts w:ascii="Century Gothic" w:hAnsi="Century Gothic"/>
          <w:b/>
          <w:sz w:val="24"/>
          <w:szCs w:val="28"/>
        </w:rPr>
        <w:t>II. PLANTILLA DE INTEGRANTES</w:t>
      </w:r>
    </w:p>
    <w:p w:rsidR="00C241C0" w:rsidRDefault="00C241C0" w:rsidP="00C241C0">
      <w:pPr>
        <w:ind w:right="49"/>
        <w:jc w:val="center"/>
        <w:rPr>
          <w:rFonts w:ascii="Century Gothic" w:hAnsi="Century Gothic"/>
          <w:b/>
          <w:sz w:val="24"/>
          <w:szCs w:val="28"/>
        </w:rPr>
      </w:pPr>
      <w:r>
        <w:rPr>
          <w:rFonts w:ascii="Century Gothic" w:hAnsi="Century Gothic"/>
          <w:noProof/>
          <w:sz w:val="24"/>
          <w:szCs w:val="28"/>
          <w:lang w:eastAsia="es-MX"/>
        </w:rPr>
        <w:drawing>
          <wp:anchor distT="0" distB="0" distL="114300" distR="114300" simplePos="0" relativeHeight="251681792" behindDoc="1" locked="0" layoutInCell="1" allowOverlap="1">
            <wp:simplePos x="0" y="0"/>
            <wp:positionH relativeFrom="column">
              <wp:posOffset>-289560</wp:posOffset>
            </wp:positionH>
            <wp:positionV relativeFrom="paragraph">
              <wp:posOffset>207010</wp:posOffset>
            </wp:positionV>
            <wp:extent cx="6524625" cy="3724275"/>
            <wp:effectExtent l="0" t="0" r="9525" b="9525"/>
            <wp:wrapTight wrapText="bothSides">
              <wp:wrapPolygon edited="0">
                <wp:start x="0" y="0"/>
                <wp:lineTo x="0" y="21545"/>
                <wp:lineTo x="21568" y="21545"/>
                <wp:lineTo x="21568"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241C0" w:rsidRDefault="00C241C0" w:rsidP="00C241C0">
      <w:pPr>
        <w:ind w:right="49"/>
        <w:jc w:val="center"/>
        <w:rPr>
          <w:rFonts w:ascii="Century Gothic" w:hAnsi="Century Gothic"/>
          <w:b/>
          <w:sz w:val="24"/>
          <w:szCs w:val="28"/>
        </w:rPr>
      </w:pPr>
    </w:p>
    <w:p w:rsidR="00C241C0" w:rsidRDefault="00C241C0" w:rsidP="00C241C0">
      <w:pPr>
        <w:ind w:right="49"/>
        <w:jc w:val="center"/>
        <w:rPr>
          <w:rFonts w:ascii="Century Gothic" w:hAnsi="Century Gothic"/>
          <w:b/>
          <w:sz w:val="24"/>
          <w:szCs w:val="28"/>
        </w:rPr>
      </w:pPr>
    </w:p>
    <w:p w:rsidR="00C241C0" w:rsidRDefault="00C241C0" w:rsidP="00C241C0">
      <w:pPr>
        <w:ind w:right="49"/>
        <w:jc w:val="center"/>
        <w:rPr>
          <w:rFonts w:ascii="Century Gothic" w:hAnsi="Century Gothic"/>
          <w:b/>
          <w:sz w:val="24"/>
          <w:szCs w:val="28"/>
        </w:rPr>
      </w:pPr>
    </w:p>
    <w:p w:rsidR="00C241C0" w:rsidRDefault="00C241C0" w:rsidP="00C241C0">
      <w:pPr>
        <w:ind w:right="49"/>
        <w:jc w:val="center"/>
        <w:rPr>
          <w:rFonts w:ascii="Century Gothic" w:hAnsi="Century Gothic"/>
          <w:b/>
          <w:sz w:val="24"/>
          <w:szCs w:val="28"/>
        </w:rPr>
      </w:pPr>
    </w:p>
    <w:p w:rsidR="00C241C0" w:rsidRPr="00C241C0" w:rsidRDefault="00C241C0" w:rsidP="00C241C0">
      <w:pPr>
        <w:ind w:right="49"/>
        <w:jc w:val="center"/>
        <w:rPr>
          <w:rFonts w:ascii="Century Gothic" w:hAnsi="Century Gothic"/>
          <w:b/>
          <w:sz w:val="24"/>
          <w:szCs w:val="28"/>
        </w:rPr>
      </w:pPr>
    </w:p>
    <w:p w:rsidR="007576C4" w:rsidRPr="007B5607" w:rsidRDefault="002700B5" w:rsidP="007576C4">
      <w:pPr>
        <w:autoSpaceDE w:val="0"/>
        <w:autoSpaceDN w:val="0"/>
        <w:adjustRightInd w:val="0"/>
        <w:spacing w:after="0" w:line="240" w:lineRule="auto"/>
        <w:jc w:val="both"/>
        <w:rPr>
          <w:rFonts w:ascii="Century Gothic" w:hAnsi="Century Gothic" w:cs="Calibri"/>
          <w:sz w:val="24"/>
          <w:szCs w:val="24"/>
        </w:rPr>
      </w:pPr>
      <w:r w:rsidRPr="007B5607">
        <w:rPr>
          <w:rFonts w:ascii="Century Gothic" w:hAnsi="Century Gothic" w:cs="Calibri"/>
          <w:sz w:val="24"/>
          <w:szCs w:val="24"/>
        </w:rPr>
        <w:t>Cabe mencionar</w:t>
      </w:r>
      <w:r w:rsidR="007576C4" w:rsidRPr="007B5607">
        <w:rPr>
          <w:rFonts w:ascii="Century Gothic" w:hAnsi="Century Gothic" w:cs="Calibri"/>
          <w:sz w:val="24"/>
          <w:szCs w:val="24"/>
        </w:rPr>
        <w:t xml:space="preserve"> que se registraron movimientos en la integración de la Comisión.</w:t>
      </w:r>
    </w:p>
    <w:p w:rsidR="007576C4" w:rsidRPr="007B5607" w:rsidRDefault="007576C4" w:rsidP="007576C4">
      <w:pPr>
        <w:autoSpaceDE w:val="0"/>
        <w:autoSpaceDN w:val="0"/>
        <w:adjustRightInd w:val="0"/>
        <w:spacing w:after="0" w:line="240" w:lineRule="auto"/>
        <w:jc w:val="both"/>
        <w:rPr>
          <w:rFonts w:ascii="Century Gothic" w:hAnsi="Century Gothic" w:cs="Calibri"/>
          <w:sz w:val="24"/>
          <w:szCs w:val="24"/>
        </w:rPr>
      </w:pPr>
    </w:p>
    <w:p w:rsidR="00C241C0" w:rsidRPr="007B5607" w:rsidRDefault="00C241C0" w:rsidP="007576C4">
      <w:pPr>
        <w:pBdr>
          <w:bottom w:val="single" w:sz="4" w:space="1" w:color="auto"/>
        </w:pBdr>
        <w:ind w:right="49"/>
        <w:jc w:val="center"/>
        <w:rPr>
          <w:rFonts w:ascii="Century Gothic" w:hAnsi="Century Gothic"/>
          <w:b/>
          <w:sz w:val="24"/>
          <w:szCs w:val="24"/>
        </w:rPr>
      </w:pPr>
    </w:p>
    <w:p w:rsidR="00C241C0" w:rsidRPr="007B5607" w:rsidRDefault="00C241C0" w:rsidP="00C241C0">
      <w:pPr>
        <w:pBdr>
          <w:bottom w:val="single" w:sz="4" w:space="1" w:color="auto"/>
        </w:pBdr>
        <w:ind w:right="49"/>
        <w:jc w:val="center"/>
        <w:rPr>
          <w:rFonts w:ascii="Century Gothic" w:hAnsi="Century Gothic"/>
          <w:b/>
          <w:sz w:val="24"/>
          <w:szCs w:val="24"/>
        </w:rPr>
      </w:pPr>
      <w:r w:rsidRPr="007B5607">
        <w:rPr>
          <w:rFonts w:ascii="Century Gothic" w:hAnsi="Century Gothic"/>
          <w:b/>
          <w:sz w:val="24"/>
          <w:szCs w:val="24"/>
        </w:rPr>
        <w:t>MODIFICACIÓN DE LA INTEGRACIÓN DE LA COMISIÓN</w:t>
      </w:r>
    </w:p>
    <w:tbl>
      <w:tblPr>
        <w:tblStyle w:val="Tablaconcuadrcula"/>
        <w:tblW w:w="0" w:type="auto"/>
        <w:tblInd w:w="-5" w:type="dxa"/>
        <w:tblLook w:val="04A0" w:firstRow="1" w:lastRow="0" w:firstColumn="1" w:lastColumn="0" w:noHBand="0" w:noVBand="1"/>
      </w:tblPr>
      <w:tblGrid>
        <w:gridCol w:w="2902"/>
        <w:gridCol w:w="2903"/>
        <w:gridCol w:w="2903"/>
      </w:tblGrid>
      <w:tr w:rsidR="00C241C0" w:rsidRPr="007B5607" w:rsidTr="00C241C0">
        <w:trPr>
          <w:trHeight w:val="1724"/>
        </w:trPr>
        <w:tc>
          <w:tcPr>
            <w:tcW w:w="2902" w:type="dxa"/>
            <w:vAlign w:val="center"/>
          </w:tcPr>
          <w:p w:rsidR="00C241C0" w:rsidRPr="007B5607" w:rsidRDefault="00C241C0" w:rsidP="00C241C0">
            <w:pPr>
              <w:ind w:right="49"/>
              <w:jc w:val="center"/>
              <w:rPr>
                <w:rFonts w:ascii="Century Gothic" w:hAnsi="Century Gothic"/>
                <w:b/>
                <w:sz w:val="24"/>
                <w:szCs w:val="24"/>
              </w:rPr>
            </w:pPr>
            <w:r w:rsidRPr="007B5607">
              <w:rPr>
                <w:rFonts w:ascii="Century Gothic" w:hAnsi="Century Gothic"/>
                <w:b/>
                <w:sz w:val="24"/>
                <w:szCs w:val="24"/>
              </w:rPr>
              <w:t>DIPUTADA</w:t>
            </w:r>
          </w:p>
        </w:tc>
        <w:tc>
          <w:tcPr>
            <w:tcW w:w="2903" w:type="dxa"/>
            <w:vAlign w:val="center"/>
          </w:tcPr>
          <w:p w:rsidR="00C241C0" w:rsidRPr="007B5607" w:rsidRDefault="00C241C0" w:rsidP="00C241C0">
            <w:pPr>
              <w:ind w:right="49"/>
              <w:jc w:val="center"/>
              <w:rPr>
                <w:rFonts w:ascii="Century Gothic" w:hAnsi="Century Gothic"/>
                <w:sz w:val="24"/>
                <w:szCs w:val="24"/>
              </w:rPr>
            </w:pPr>
            <w:r w:rsidRPr="007B5607">
              <w:rPr>
                <w:rFonts w:ascii="Century Gothic" w:hAnsi="Century Gothic"/>
                <w:sz w:val="24"/>
                <w:szCs w:val="24"/>
              </w:rPr>
              <w:t xml:space="preserve">Leticia </w:t>
            </w:r>
            <w:proofErr w:type="spellStart"/>
            <w:r w:rsidRPr="007B5607">
              <w:rPr>
                <w:rFonts w:ascii="Century Gothic" w:hAnsi="Century Gothic"/>
                <w:sz w:val="24"/>
                <w:szCs w:val="24"/>
              </w:rPr>
              <w:t>Arlett</w:t>
            </w:r>
            <w:proofErr w:type="spellEnd"/>
            <w:r w:rsidRPr="007B5607">
              <w:rPr>
                <w:rFonts w:ascii="Century Gothic" w:hAnsi="Century Gothic"/>
                <w:sz w:val="24"/>
                <w:szCs w:val="24"/>
              </w:rPr>
              <w:t xml:space="preserve"> Aguilar Molina</w:t>
            </w:r>
          </w:p>
          <w:p w:rsidR="00C241C0" w:rsidRPr="007B5607" w:rsidRDefault="00C241C0" w:rsidP="00C241C0">
            <w:pPr>
              <w:ind w:right="49"/>
              <w:jc w:val="center"/>
              <w:rPr>
                <w:rFonts w:ascii="Century Gothic" w:hAnsi="Century Gothic"/>
                <w:b/>
                <w:sz w:val="24"/>
                <w:szCs w:val="24"/>
              </w:rPr>
            </w:pPr>
            <w:r w:rsidRPr="007B5607">
              <w:rPr>
                <w:rFonts w:ascii="Century Gothic" w:hAnsi="Century Gothic"/>
                <w:sz w:val="24"/>
                <w:szCs w:val="24"/>
              </w:rPr>
              <w:t>(Integrante)</w:t>
            </w:r>
          </w:p>
        </w:tc>
        <w:tc>
          <w:tcPr>
            <w:tcW w:w="2903" w:type="dxa"/>
            <w:vAlign w:val="center"/>
          </w:tcPr>
          <w:p w:rsidR="00C241C0" w:rsidRPr="007B5607" w:rsidRDefault="00C241C0" w:rsidP="00C241C0">
            <w:pPr>
              <w:ind w:right="49"/>
              <w:jc w:val="center"/>
              <w:rPr>
                <w:rFonts w:ascii="Century Gothic" w:hAnsi="Century Gothic"/>
                <w:sz w:val="24"/>
                <w:szCs w:val="24"/>
              </w:rPr>
            </w:pPr>
            <w:r w:rsidRPr="007B5607">
              <w:rPr>
                <w:rFonts w:ascii="Century Gothic" w:hAnsi="Century Gothic"/>
                <w:sz w:val="24"/>
                <w:szCs w:val="24"/>
              </w:rPr>
              <w:t>Baja</w:t>
            </w:r>
          </w:p>
          <w:p w:rsidR="00C241C0" w:rsidRPr="007B5607" w:rsidRDefault="00C241C0" w:rsidP="00C241C0">
            <w:pPr>
              <w:ind w:right="49"/>
              <w:jc w:val="center"/>
              <w:rPr>
                <w:rFonts w:ascii="Century Gothic" w:hAnsi="Century Gothic"/>
                <w:b/>
                <w:sz w:val="24"/>
                <w:szCs w:val="24"/>
              </w:rPr>
            </w:pPr>
            <w:r w:rsidRPr="007B5607">
              <w:rPr>
                <w:rFonts w:ascii="Century Gothic" w:hAnsi="Century Gothic"/>
                <w:sz w:val="24"/>
                <w:szCs w:val="24"/>
              </w:rPr>
              <w:t>3 de Septiembre del 2019</w:t>
            </w:r>
          </w:p>
        </w:tc>
      </w:tr>
      <w:tr w:rsidR="00C241C0" w:rsidRPr="007B5607" w:rsidTr="00C241C0">
        <w:trPr>
          <w:trHeight w:val="1110"/>
        </w:trPr>
        <w:tc>
          <w:tcPr>
            <w:tcW w:w="2902" w:type="dxa"/>
            <w:vAlign w:val="center"/>
          </w:tcPr>
          <w:p w:rsidR="00C241C0" w:rsidRPr="007B5607" w:rsidRDefault="00C241C0" w:rsidP="00C241C0">
            <w:pPr>
              <w:ind w:right="49"/>
              <w:jc w:val="center"/>
              <w:rPr>
                <w:rFonts w:ascii="Century Gothic" w:hAnsi="Century Gothic"/>
                <w:b/>
                <w:sz w:val="24"/>
                <w:szCs w:val="24"/>
              </w:rPr>
            </w:pPr>
            <w:r w:rsidRPr="007B5607">
              <w:rPr>
                <w:rFonts w:ascii="Century Gothic" w:hAnsi="Century Gothic"/>
                <w:b/>
                <w:sz w:val="24"/>
                <w:szCs w:val="24"/>
              </w:rPr>
              <w:t>DIPUTADO</w:t>
            </w:r>
          </w:p>
        </w:tc>
        <w:tc>
          <w:tcPr>
            <w:tcW w:w="2903" w:type="dxa"/>
            <w:vAlign w:val="center"/>
          </w:tcPr>
          <w:p w:rsidR="00C241C0" w:rsidRPr="007B5607" w:rsidRDefault="00C241C0" w:rsidP="00C241C0">
            <w:pPr>
              <w:ind w:right="49"/>
              <w:jc w:val="center"/>
              <w:rPr>
                <w:rFonts w:ascii="Century Gothic" w:hAnsi="Century Gothic"/>
                <w:sz w:val="24"/>
                <w:szCs w:val="24"/>
              </w:rPr>
            </w:pPr>
            <w:r w:rsidRPr="007B5607">
              <w:rPr>
                <w:rFonts w:ascii="Century Gothic" w:hAnsi="Century Gothic"/>
                <w:sz w:val="24"/>
                <w:szCs w:val="24"/>
              </w:rPr>
              <w:t>Jorge Ángel Sibaja Mendoza</w:t>
            </w:r>
          </w:p>
          <w:p w:rsidR="00C241C0" w:rsidRPr="007B5607" w:rsidRDefault="00C241C0" w:rsidP="00C241C0">
            <w:pPr>
              <w:ind w:right="49"/>
              <w:jc w:val="center"/>
              <w:rPr>
                <w:rFonts w:ascii="Century Gothic" w:hAnsi="Century Gothic"/>
                <w:b/>
                <w:sz w:val="24"/>
                <w:szCs w:val="24"/>
              </w:rPr>
            </w:pPr>
            <w:r w:rsidRPr="007B5607">
              <w:rPr>
                <w:rFonts w:ascii="Century Gothic" w:hAnsi="Century Gothic"/>
                <w:sz w:val="24"/>
                <w:szCs w:val="24"/>
              </w:rPr>
              <w:t>(Integrante)</w:t>
            </w:r>
          </w:p>
        </w:tc>
        <w:tc>
          <w:tcPr>
            <w:tcW w:w="2903" w:type="dxa"/>
            <w:vAlign w:val="center"/>
          </w:tcPr>
          <w:p w:rsidR="00C241C0" w:rsidRPr="007B5607" w:rsidRDefault="00C241C0" w:rsidP="00C241C0">
            <w:pPr>
              <w:ind w:right="49"/>
              <w:jc w:val="center"/>
              <w:rPr>
                <w:rFonts w:ascii="Century Gothic" w:hAnsi="Century Gothic"/>
                <w:sz w:val="24"/>
                <w:szCs w:val="24"/>
              </w:rPr>
            </w:pPr>
            <w:r w:rsidRPr="007B5607">
              <w:rPr>
                <w:rFonts w:ascii="Century Gothic" w:hAnsi="Century Gothic"/>
                <w:sz w:val="24"/>
                <w:szCs w:val="24"/>
              </w:rPr>
              <w:t>Alta</w:t>
            </w:r>
          </w:p>
          <w:p w:rsidR="00C241C0" w:rsidRPr="007B5607" w:rsidRDefault="00C241C0" w:rsidP="00C241C0">
            <w:pPr>
              <w:ind w:right="49"/>
              <w:jc w:val="center"/>
              <w:rPr>
                <w:rFonts w:ascii="Century Gothic" w:hAnsi="Century Gothic"/>
                <w:b/>
                <w:sz w:val="24"/>
                <w:szCs w:val="24"/>
              </w:rPr>
            </w:pPr>
            <w:r w:rsidRPr="007B5607">
              <w:rPr>
                <w:rFonts w:ascii="Century Gothic" w:hAnsi="Century Gothic"/>
                <w:sz w:val="24"/>
                <w:szCs w:val="24"/>
              </w:rPr>
              <w:t>3 de Septiembre del 2019</w:t>
            </w:r>
            <w:r w:rsidRPr="007B5607">
              <w:rPr>
                <w:rFonts w:ascii="Century Gothic" w:hAnsi="Century Gothic"/>
                <w:b/>
                <w:sz w:val="24"/>
                <w:szCs w:val="24"/>
              </w:rPr>
              <w:t xml:space="preserve"> </w:t>
            </w:r>
          </w:p>
        </w:tc>
      </w:tr>
    </w:tbl>
    <w:p w:rsidR="007576C4" w:rsidRPr="007B5607" w:rsidRDefault="007576C4" w:rsidP="00A73B57">
      <w:pPr>
        <w:ind w:right="49"/>
        <w:jc w:val="both"/>
        <w:rPr>
          <w:rFonts w:ascii="Century Gothic" w:hAnsi="Century Gothic"/>
          <w:sz w:val="24"/>
          <w:szCs w:val="24"/>
        </w:rPr>
      </w:pPr>
    </w:p>
    <w:p w:rsidR="00A73B57" w:rsidRPr="007B5607" w:rsidRDefault="00056515" w:rsidP="00A73B57">
      <w:pPr>
        <w:ind w:right="49"/>
        <w:jc w:val="both"/>
        <w:rPr>
          <w:rFonts w:ascii="Century Gothic" w:hAnsi="Century Gothic"/>
          <w:sz w:val="24"/>
          <w:szCs w:val="24"/>
        </w:rPr>
      </w:pPr>
      <w:r w:rsidRPr="007B5607">
        <w:rPr>
          <w:rFonts w:ascii="Century Gothic" w:hAnsi="Century Gothic" w:cs="Calibri"/>
          <w:sz w:val="24"/>
          <w:szCs w:val="24"/>
        </w:rPr>
        <w:t xml:space="preserve">Por lo que la integración de la Comisión </w:t>
      </w:r>
      <w:r w:rsidR="0031096E" w:rsidRPr="007B5607">
        <w:rPr>
          <w:rFonts w:ascii="Century Gothic" w:hAnsi="Century Gothic" w:cs="Calibri"/>
          <w:sz w:val="24"/>
          <w:szCs w:val="24"/>
        </w:rPr>
        <w:t xml:space="preserve">Asuntos Frontera Sur queda integrada como se muestra a continuación: </w:t>
      </w:r>
    </w:p>
    <w:p w:rsidR="00A73B57" w:rsidRDefault="00A73B57"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C241C0" w:rsidRDefault="00C241C0" w:rsidP="00A73B57">
      <w:pPr>
        <w:pBdr>
          <w:bottom w:val="single" w:sz="4" w:space="1" w:color="auto"/>
        </w:pBdr>
        <w:ind w:right="49"/>
        <w:jc w:val="center"/>
        <w:rPr>
          <w:rFonts w:ascii="Century Gothic" w:hAnsi="Century Gothic"/>
          <w:b/>
          <w:sz w:val="28"/>
          <w:szCs w:val="28"/>
        </w:rPr>
      </w:pPr>
    </w:p>
    <w:p w:rsidR="002054C1" w:rsidRDefault="002054C1" w:rsidP="00A73B57">
      <w:pPr>
        <w:pBdr>
          <w:bottom w:val="single" w:sz="4" w:space="1" w:color="auto"/>
        </w:pBdr>
        <w:ind w:right="49"/>
        <w:jc w:val="center"/>
        <w:rPr>
          <w:rFonts w:ascii="Century Gothic" w:hAnsi="Century Gothic"/>
          <w:b/>
          <w:sz w:val="28"/>
          <w:szCs w:val="28"/>
        </w:rPr>
      </w:pPr>
    </w:p>
    <w:p w:rsidR="002700B5" w:rsidRDefault="002700B5" w:rsidP="0031096E">
      <w:pPr>
        <w:pBdr>
          <w:bottom w:val="single" w:sz="4" w:space="1" w:color="auto"/>
        </w:pBdr>
        <w:ind w:right="49"/>
        <w:rPr>
          <w:rFonts w:ascii="Century Gothic" w:hAnsi="Century Gothic"/>
          <w:b/>
          <w:sz w:val="28"/>
          <w:szCs w:val="28"/>
        </w:rPr>
      </w:pPr>
    </w:p>
    <w:p w:rsidR="0031096E" w:rsidRPr="00023BBC" w:rsidRDefault="0031096E" w:rsidP="0031096E">
      <w:pPr>
        <w:pBdr>
          <w:bottom w:val="single" w:sz="4" w:space="1" w:color="auto"/>
        </w:pBdr>
        <w:ind w:right="49"/>
        <w:jc w:val="center"/>
        <w:rPr>
          <w:rFonts w:ascii="Century Gothic" w:hAnsi="Century Gothic"/>
          <w:b/>
          <w:sz w:val="28"/>
          <w:szCs w:val="28"/>
        </w:rPr>
      </w:pPr>
      <w:r>
        <w:rPr>
          <w:rFonts w:ascii="Century Gothic" w:hAnsi="Century Gothic"/>
          <w:b/>
          <w:sz w:val="28"/>
          <w:szCs w:val="28"/>
        </w:rPr>
        <w:lastRenderedPageBreak/>
        <w:t xml:space="preserve">INTEGRACIÓN </w:t>
      </w:r>
    </w:p>
    <w:tbl>
      <w:tblPr>
        <w:tblStyle w:val="Tablaconcuadrcula"/>
        <w:tblW w:w="0" w:type="auto"/>
        <w:tblLook w:val="04A0" w:firstRow="1" w:lastRow="0" w:firstColumn="1" w:lastColumn="0" w:noHBand="0" w:noVBand="1"/>
      </w:tblPr>
      <w:tblGrid>
        <w:gridCol w:w="2156"/>
        <w:gridCol w:w="2140"/>
        <w:gridCol w:w="2141"/>
        <w:gridCol w:w="2391"/>
      </w:tblGrid>
      <w:tr w:rsidR="006021C0" w:rsidRPr="009D2829" w:rsidTr="00F82319">
        <w:tc>
          <w:tcPr>
            <w:tcW w:w="2156"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DIPUTADO/A</w:t>
            </w:r>
          </w:p>
        </w:tc>
        <w:tc>
          <w:tcPr>
            <w:tcW w:w="2140"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NOMBRE</w:t>
            </w:r>
          </w:p>
        </w:tc>
        <w:tc>
          <w:tcPr>
            <w:tcW w:w="214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ENTIDAD</w:t>
            </w:r>
          </w:p>
        </w:tc>
        <w:tc>
          <w:tcPr>
            <w:tcW w:w="239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GRUPO PARLAMENTARIO</w:t>
            </w:r>
          </w:p>
        </w:tc>
      </w:tr>
      <w:tr w:rsidR="00A73B57" w:rsidRPr="009D2829" w:rsidTr="00F82319">
        <w:trPr>
          <w:trHeight w:val="324"/>
        </w:trPr>
        <w:tc>
          <w:tcPr>
            <w:tcW w:w="8828" w:type="dxa"/>
            <w:gridSpan w:val="4"/>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PRESIDENCIA</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0288" behindDoc="0" locked="0" layoutInCell="1" allowOverlap="1" wp14:anchorId="4A0365B4" wp14:editId="7F617457">
                  <wp:simplePos x="1365662" y="4417621"/>
                  <wp:positionH relativeFrom="margin">
                    <wp:posOffset>204470</wp:posOffset>
                  </wp:positionH>
                  <wp:positionV relativeFrom="margin">
                    <wp:posOffset>126365</wp:posOffset>
                  </wp:positionV>
                  <wp:extent cx="800100" cy="10953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5_foto_ch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10953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 xml:space="preserve">Raúl Eduardo </w:t>
            </w:r>
            <w:proofErr w:type="spellStart"/>
            <w:r w:rsidRPr="009D2829">
              <w:rPr>
                <w:rFonts w:ascii="Century Gothic" w:hAnsi="Century Gothic"/>
                <w:sz w:val="24"/>
                <w:szCs w:val="28"/>
              </w:rPr>
              <w:t>Bonifaz</w:t>
            </w:r>
            <w:proofErr w:type="spellEnd"/>
            <w:r w:rsidRPr="009D2829">
              <w:rPr>
                <w:rFonts w:ascii="Century Gothic" w:hAnsi="Century Gothic"/>
                <w:sz w:val="24"/>
                <w:szCs w:val="28"/>
              </w:rPr>
              <w:t xml:space="preserve"> Moedano</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A73B57" w:rsidRPr="009D2829" w:rsidTr="00F82319">
        <w:trPr>
          <w:trHeight w:val="446"/>
        </w:trPr>
        <w:tc>
          <w:tcPr>
            <w:tcW w:w="8828" w:type="dxa"/>
            <w:gridSpan w:val="4"/>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SECRETARÍA</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1312" behindDoc="0" locked="0" layoutInCell="1" allowOverlap="1" wp14:anchorId="58B93885" wp14:editId="54BA3D87">
                  <wp:simplePos x="0" y="0"/>
                  <wp:positionH relativeFrom="margin">
                    <wp:posOffset>214630</wp:posOffset>
                  </wp:positionH>
                  <wp:positionV relativeFrom="margin">
                    <wp:posOffset>154305</wp:posOffset>
                  </wp:positionV>
                  <wp:extent cx="800100" cy="10890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08902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José Luis Elorza Flores</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c>
          <w:tcPr>
            <w:tcW w:w="2156" w:type="dxa"/>
            <w:tcBorders>
              <w:bottom w:val="single" w:sz="4" w:space="0" w:color="auto"/>
            </w:tcBorders>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2336" behindDoc="0" locked="0" layoutInCell="1" allowOverlap="1" wp14:anchorId="07D73D83" wp14:editId="675F796B">
                  <wp:simplePos x="1318161" y="7600208"/>
                  <wp:positionH relativeFrom="margin">
                    <wp:posOffset>206375</wp:posOffset>
                  </wp:positionH>
                  <wp:positionV relativeFrom="margin">
                    <wp:posOffset>141605</wp:posOffset>
                  </wp:positionV>
                  <wp:extent cx="808990" cy="1079500"/>
                  <wp:effectExtent l="0" t="0" r="0" b="635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65_foto_ch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990"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Carlos Carreón Mejía</w:t>
            </w:r>
          </w:p>
        </w:tc>
        <w:tc>
          <w:tcPr>
            <w:tcW w:w="2141"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Tlaxcala</w:t>
            </w:r>
          </w:p>
        </w:tc>
        <w:tc>
          <w:tcPr>
            <w:tcW w:w="2391"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PAN</w:t>
            </w:r>
          </w:p>
        </w:tc>
      </w:tr>
      <w:tr w:rsidR="006021C0" w:rsidRPr="009D2829" w:rsidTr="00F82319">
        <w:tc>
          <w:tcPr>
            <w:tcW w:w="2156" w:type="dxa"/>
            <w:tcBorders>
              <w:top w:val="single" w:sz="4" w:space="0" w:color="auto"/>
              <w:left w:val="single" w:sz="4" w:space="0" w:color="auto"/>
              <w:bottom w:val="single" w:sz="4" w:space="0" w:color="auto"/>
              <w:right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3360" behindDoc="0" locked="0" layoutInCell="1" allowOverlap="1" wp14:anchorId="54C1EBDD" wp14:editId="2E827000">
                  <wp:simplePos x="1330036" y="1650670"/>
                  <wp:positionH relativeFrom="margin">
                    <wp:posOffset>207010</wp:posOffset>
                  </wp:positionH>
                  <wp:positionV relativeFrom="margin">
                    <wp:posOffset>130175</wp:posOffset>
                  </wp:positionV>
                  <wp:extent cx="786130" cy="10496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7_foto_ch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130" cy="104965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single" w:sz="4" w:space="0" w:color="auto"/>
              <w:left w:val="single" w:sz="4" w:space="0" w:color="auto"/>
              <w:bottom w:val="single" w:sz="4" w:space="0" w:color="auto"/>
              <w:right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María Ester Alonzo Morales</w:t>
            </w:r>
          </w:p>
        </w:tc>
        <w:tc>
          <w:tcPr>
            <w:tcW w:w="2141" w:type="dxa"/>
            <w:tcBorders>
              <w:top w:val="single" w:sz="4" w:space="0" w:color="auto"/>
              <w:left w:val="single" w:sz="4" w:space="0" w:color="auto"/>
              <w:bottom w:val="single" w:sz="4" w:space="0" w:color="auto"/>
              <w:right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Yucatán</w:t>
            </w:r>
          </w:p>
        </w:tc>
        <w:tc>
          <w:tcPr>
            <w:tcW w:w="2391" w:type="dxa"/>
            <w:tcBorders>
              <w:top w:val="single" w:sz="4" w:space="0" w:color="auto"/>
              <w:left w:val="single" w:sz="4" w:space="0" w:color="auto"/>
              <w:bottom w:val="single" w:sz="4" w:space="0" w:color="auto"/>
              <w:right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PRI</w:t>
            </w:r>
          </w:p>
        </w:tc>
      </w:tr>
      <w:tr w:rsidR="006021C0" w:rsidRPr="009D2829" w:rsidTr="00F82319">
        <w:tc>
          <w:tcPr>
            <w:tcW w:w="2156" w:type="dxa"/>
            <w:tcBorders>
              <w:top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noProof/>
                <w:sz w:val="24"/>
                <w:szCs w:val="28"/>
                <w:lang w:eastAsia="es-MX"/>
              </w:rPr>
              <w:lastRenderedPageBreak/>
              <w:drawing>
                <wp:anchor distT="0" distB="0" distL="114300" distR="114300" simplePos="0" relativeHeight="251664384" behindDoc="0" locked="0" layoutInCell="1" allowOverlap="1" wp14:anchorId="5D0F8D5C" wp14:editId="38AEE8B3">
                  <wp:simplePos x="1425039" y="3016332"/>
                  <wp:positionH relativeFrom="margin">
                    <wp:posOffset>212725</wp:posOffset>
                  </wp:positionH>
                  <wp:positionV relativeFrom="margin">
                    <wp:posOffset>143510</wp:posOffset>
                  </wp:positionV>
                  <wp:extent cx="774065" cy="1032510"/>
                  <wp:effectExtent l="0" t="0" r="698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7_foto_ch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065" cy="103251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 xml:space="preserve">Maricruz </w:t>
            </w:r>
            <w:proofErr w:type="spellStart"/>
            <w:r w:rsidRPr="009D2829">
              <w:rPr>
                <w:rFonts w:ascii="Century Gothic" w:hAnsi="Century Gothic"/>
                <w:sz w:val="24"/>
                <w:szCs w:val="28"/>
              </w:rPr>
              <w:t>Roblero</w:t>
            </w:r>
            <w:proofErr w:type="spellEnd"/>
            <w:r w:rsidRPr="009D2829">
              <w:rPr>
                <w:rFonts w:ascii="Century Gothic" w:hAnsi="Century Gothic"/>
                <w:sz w:val="24"/>
                <w:szCs w:val="28"/>
              </w:rPr>
              <w:t xml:space="preserve"> Gordillo</w:t>
            </w:r>
          </w:p>
        </w:tc>
        <w:tc>
          <w:tcPr>
            <w:tcW w:w="2141" w:type="dxa"/>
            <w:tcBorders>
              <w:top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top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PT</w:t>
            </w:r>
          </w:p>
        </w:tc>
      </w:tr>
      <w:tr w:rsidR="006021C0" w:rsidRPr="009D2829" w:rsidTr="00F82319">
        <w:tc>
          <w:tcPr>
            <w:tcW w:w="2156" w:type="dxa"/>
            <w:tcBorders>
              <w:top w:val="nil"/>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5408" behindDoc="0" locked="0" layoutInCell="1" allowOverlap="1" wp14:anchorId="2921F28C" wp14:editId="16629E55">
                  <wp:simplePos x="1365662" y="4381995"/>
                  <wp:positionH relativeFrom="margin">
                    <wp:posOffset>219075</wp:posOffset>
                  </wp:positionH>
                  <wp:positionV relativeFrom="margin">
                    <wp:posOffset>165735</wp:posOffset>
                  </wp:positionV>
                  <wp:extent cx="774065" cy="1054735"/>
                  <wp:effectExtent l="0" t="0" r="698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18_foto_chica.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74065" cy="105473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top w:val="nil"/>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Jesús Carlos Vidal Peniche</w:t>
            </w:r>
          </w:p>
        </w:tc>
        <w:tc>
          <w:tcPr>
            <w:tcW w:w="2141" w:type="dxa"/>
            <w:tcBorders>
              <w:top w:val="nil"/>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Yucatán</w:t>
            </w:r>
          </w:p>
        </w:tc>
        <w:tc>
          <w:tcPr>
            <w:tcW w:w="2391" w:type="dxa"/>
            <w:tcBorders>
              <w:top w:val="nil"/>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PVEM</w:t>
            </w:r>
          </w:p>
        </w:tc>
      </w:tr>
      <w:tr w:rsidR="00A73B57" w:rsidRPr="009D2829" w:rsidTr="00F82319">
        <w:trPr>
          <w:trHeight w:val="398"/>
        </w:trPr>
        <w:tc>
          <w:tcPr>
            <w:tcW w:w="8828" w:type="dxa"/>
            <w:gridSpan w:val="4"/>
            <w:tcBorders>
              <w:top w:val="nil"/>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INTEGRANTES</w:t>
            </w:r>
          </w:p>
        </w:tc>
      </w:tr>
      <w:tr w:rsidR="006021C0" w:rsidRPr="009D2829" w:rsidTr="00F82319">
        <w:tc>
          <w:tcPr>
            <w:tcW w:w="2156"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7456" behindDoc="0" locked="0" layoutInCell="1" allowOverlap="1" wp14:anchorId="6BD87580" wp14:editId="6A20946D">
                  <wp:simplePos x="1211283" y="7362701"/>
                  <wp:positionH relativeFrom="margin">
                    <wp:posOffset>193040</wp:posOffset>
                  </wp:positionH>
                  <wp:positionV relativeFrom="margin">
                    <wp:posOffset>37465</wp:posOffset>
                  </wp:positionV>
                  <wp:extent cx="785495" cy="94234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02_foto_chi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5495" cy="94234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Maximino Alejandro Candelaria</w:t>
            </w:r>
          </w:p>
        </w:tc>
        <w:tc>
          <w:tcPr>
            <w:tcW w:w="2141"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c>
          <w:tcPr>
            <w:tcW w:w="2156" w:type="dxa"/>
            <w:tcBorders>
              <w:bottom w:val="single" w:sz="4" w:space="0" w:color="auto"/>
            </w:tcBorders>
            <w:vAlign w:val="center"/>
          </w:tcPr>
          <w:p w:rsidR="006021C0" w:rsidRPr="009D2829" w:rsidRDefault="006021C0"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8480" behindDoc="0" locked="0" layoutInCell="1" allowOverlap="1" wp14:anchorId="7EEB0D35" wp14:editId="1A66B4E0">
                  <wp:simplePos x="1208314" y="1654629"/>
                  <wp:positionH relativeFrom="margin">
                    <wp:posOffset>224790</wp:posOffset>
                  </wp:positionH>
                  <wp:positionV relativeFrom="margin">
                    <wp:posOffset>124460</wp:posOffset>
                  </wp:positionV>
                  <wp:extent cx="791210" cy="1076325"/>
                  <wp:effectExtent l="0" t="0" r="889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1_foto_chic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1210" cy="107632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6021C0" w:rsidRPr="009D2829" w:rsidRDefault="006021C0" w:rsidP="00F82319">
            <w:pPr>
              <w:ind w:right="49"/>
              <w:jc w:val="center"/>
              <w:rPr>
                <w:rFonts w:ascii="Century Gothic" w:hAnsi="Century Gothic"/>
                <w:sz w:val="24"/>
                <w:szCs w:val="28"/>
              </w:rPr>
            </w:pPr>
            <w:r w:rsidRPr="009D2829">
              <w:rPr>
                <w:rFonts w:ascii="Century Gothic" w:hAnsi="Century Gothic"/>
                <w:sz w:val="24"/>
                <w:szCs w:val="28"/>
              </w:rPr>
              <w:t xml:space="preserve">Irasema del Carmen </w:t>
            </w:r>
            <w:proofErr w:type="spellStart"/>
            <w:r w:rsidRPr="009D2829">
              <w:rPr>
                <w:rFonts w:ascii="Century Gothic" w:hAnsi="Century Gothic"/>
                <w:sz w:val="24"/>
                <w:szCs w:val="28"/>
              </w:rPr>
              <w:t>Buenfil</w:t>
            </w:r>
            <w:proofErr w:type="spellEnd"/>
            <w:r w:rsidRPr="009D2829">
              <w:rPr>
                <w:rFonts w:ascii="Century Gothic" w:hAnsi="Century Gothic"/>
                <w:sz w:val="24"/>
                <w:szCs w:val="28"/>
              </w:rPr>
              <w:t xml:space="preserve"> Díaz</w:t>
            </w:r>
          </w:p>
        </w:tc>
        <w:tc>
          <w:tcPr>
            <w:tcW w:w="2141" w:type="dxa"/>
            <w:tcBorders>
              <w:bottom w:val="single" w:sz="4" w:space="0" w:color="auto"/>
            </w:tcBorders>
            <w:vAlign w:val="center"/>
          </w:tcPr>
          <w:p w:rsidR="006021C0" w:rsidRPr="009D2829" w:rsidRDefault="006021C0" w:rsidP="00F82319">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rsidR="006021C0" w:rsidRPr="009D2829" w:rsidRDefault="006021C0" w:rsidP="00F82319">
            <w:pPr>
              <w:ind w:right="49"/>
              <w:jc w:val="center"/>
              <w:rPr>
                <w:rFonts w:ascii="Century Gothic" w:hAnsi="Century Gothic"/>
                <w:sz w:val="24"/>
                <w:szCs w:val="28"/>
              </w:rPr>
            </w:pPr>
            <w:r w:rsidRPr="009D2829">
              <w:rPr>
                <w:rFonts w:ascii="Century Gothic" w:hAnsi="Century Gothic"/>
                <w:sz w:val="24"/>
                <w:szCs w:val="28"/>
              </w:rPr>
              <w:t>PES</w:t>
            </w:r>
          </w:p>
        </w:tc>
      </w:tr>
      <w:tr w:rsidR="00641F2C" w:rsidRPr="009D2829" w:rsidTr="00F82319">
        <w:tc>
          <w:tcPr>
            <w:tcW w:w="2156" w:type="dxa"/>
            <w:tcBorders>
              <w:bottom w:val="single" w:sz="4" w:space="0" w:color="auto"/>
            </w:tcBorders>
            <w:vAlign w:val="center"/>
          </w:tcPr>
          <w:p w:rsidR="00641F2C" w:rsidRPr="009D2829" w:rsidRDefault="00641F2C"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9504" behindDoc="0" locked="0" layoutInCell="1" allowOverlap="1" wp14:anchorId="7135AA59" wp14:editId="32D50248">
                  <wp:simplePos x="1295400" y="3091543"/>
                  <wp:positionH relativeFrom="margin">
                    <wp:posOffset>173355</wp:posOffset>
                  </wp:positionH>
                  <wp:positionV relativeFrom="margin">
                    <wp:posOffset>124460</wp:posOffset>
                  </wp:positionV>
                  <wp:extent cx="814705" cy="1008380"/>
                  <wp:effectExtent l="0" t="0" r="4445" b="127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99_foto_chic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4705" cy="100838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641F2C" w:rsidRPr="009D2829" w:rsidRDefault="00641F2C" w:rsidP="00F82319">
            <w:pPr>
              <w:ind w:right="49"/>
              <w:jc w:val="center"/>
              <w:rPr>
                <w:rFonts w:ascii="Century Gothic" w:hAnsi="Century Gothic"/>
                <w:sz w:val="24"/>
                <w:szCs w:val="28"/>
              </w:rPr>
            </w:pPr>
            <w:r w:rsidRPr="009D2829">
              <w:rPr>
                <w:rFonts w:ascii="Century Gothic" w:hAnsi="Century Gothic"/>
                <w:sz w:val="24"/>
                <w:szCs w:val="28"/>
              </w:rPr>
              <w:t xml:space="preserve">Patricia del Carmen de la Cruz </w:t>
            </w:r>
            <w:proofErr w:type="spellStart"/>
            <w:r w:rsidRPr="009D2829">
              <w:rPr>
                <w:rFonts w:ascii="Century Gothic" w:hAnsi="Century Gothic"/>
                <w:sz w:val="24"/>
                <w:szCs w:val="28"/>
              </w:rPr>
              <w:t>Delucio</w:t>
            </w:r>
            <w:proofErr w:type="spellEnd"/>
          </w:p>
        </w:tc>
        <w:tc>
          <w:tcPr>
            <w:tcW w:w="2141" w:type="dxa"/>
            <w:tcBorders>
              <w:bottom w:val="single" w:sz="4" w:space="0" w:color="auto"/>
            </w:tcBorders>
            <w:vAlign w:val="center"/>
          </w:tcPr>
          <w:p w:rsidR="00641F2C" w:rsidRPr="009D2829" w:rsidRDefault="00641F2C" w:rsidP="00F82319">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bottom w:val="single" w:sz="4" w:space="0" w:color="auto"/>
            </w:tcBorders>
            <w:vAlign w:val="center"/>
          </w:tcPr>
          <w:p w:rsidR="00641F2C" w:rsidRPr="009D2829" w:rsidRDefault="00641F2C"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c>
          <w:tcPr>
            <w:tcW w:w="2156" w:type="dxa"/>
            <w:tcBorders>
              <w:left w:val="nil"/>
              <w:bottom w:val="nil"/>
              <w:right w:val="nil"/>
            </w:tcBorders>
            <w:vAlign w:val="center"/>
          </w:tcPr>
          <w:p w:rsidR="00A73B57" w:rsidRPr="009D2829" w:rsidRDefault="00A73B57" w:rsidP="00F82319">
            <w:pPr>
              <w:ind w:right="49"/>
              <w:jc w:val="center"/>
              <w:rPr>
                <w:rFonts w:ascii="Century Gothic" w:hAnsi="Century Gothic"/>
                <w:noProof/>
                <w:sz w:val="24"/>
                <w:szCs w:val="28"/>
                <w:lang w:eastAsia="es-MX"/>
              </w:rPr>
            </w:pPr>
          </w:p>
        </w:tc>
        <w:tc>
          <w:tcPr>
            <w:tcW w:w="2140" w:type="dxa"/>
            <w:tcBorders>
              <w:left w:val="nil"/>
              <w:bottom w:val="nil"/>
              <w:right w:val="nil"/>
            </w:tcBorders>
            <w:vAlign w:val="center"/>
          </w:tcPr>
          <w:p w:rsidR="00A73B57" w:rsidRPr="009D2829" w:rsidRDefault="00A73B57" w:rsidP="006021C0">
            <w:pPr>
              <w:ind w:right="49"/>
              <w:rPr>
                <w:rFonts w:ascii="Century Gothic" w:hAnsi="Century Gothic"/>
                <w:sz w:val="24"/>
                <w:szCs w:val="28"/>
              </w:rPr>
            </w:pPr>
          </w:p>
        </w:tc>
        <w:tc>
          <w:tcPr>
            <w:tcW w:w="2141" w:type="dxa"/>
            <w:tcBorders>
              <w:left w:val="nil"/>
              <w:bottom w:val="nil"/>
              <w:right w:val="nil"/>
            </w:tcBorders>
            <w:vAlign w:val="center"/>
          </w:tcPr>
          <w:p w:rsidR="00A73B57" w:rsidRPr="009D2829" w:rsidRDefault="00A73B57" w:rsidP="00F82319">
            <w:pPr>
              <w:ind w:right="49"/>
              <w:jc w:val="center"/>
              <w:rPr>
                <w:rFonts w:ascii="Century Gothic" w:hAnsi="Century Gothic"/>
                <w:sz w:val="24"/>
                <w:szCs w:val="28"/>
              </w:rPr>
            </w:pPr>
          </w:p>
        </w:tc>
        <w:tc>
          <w:tcPr>
            <w:tcW w:w="2391" w:type="dxa"/>
            <w:tcBorders>
              <w:left w:val="nil"/>
              <w:bottom w:val="nil"/>
              <w:right w:val="nil"/>
            </w:tcBorders>
            <w:vAlign w:val="center"/>
          </w:tcPr>
          <w:p w:rsidR="00A73B57" w:rsidRPr="009D2829" w:rsidRDefault="00A73B57" w:rsidP="00F82319">
            <w:pPr>
              <w:ind w:right="49"/>
              <w:jc w:val="center"/>
              <w:rPr>
                <w:rFonts w:ascii="Century Gothic" w:hAnsi="Century Gothic"/>
                <w:sz w:val="24"/>
                <w:szCs w:val="28"/>
              </w:rPr>
            </w:pP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70528" behindDoc="0" locked="0" layoutInCell="1" allowOverlap="1" wp14:anchorId="30C55801" wp14:editId="1DCDDBA8">
                  <wp:simplePos x="1349829" y="4365171"/>
                  <wp:positionH relativeFrom="margin">
                    <wp:posOffset>200025</wp:posOffset>
                  </wp:positionH>
                  <wp:positionV relativeFrom="margin">
                    <wp:posOffset>107315</wp:posOffset>
                  </wp:positionV>
                  <wp:extent cx="800735" cy="106807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63_foto_chi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0735" cy="106807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Antonia Natividad Díaz Jiménez</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Oaxaca</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PAN</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1552" behindDoc="0" locked="0" layoutInCell="1" allowOverlap="1" wp14:anchorId="7D7085D5" wp14:editId="60CB395C">
                  <wp:simplePos x="1393371" y="5725886"/>
                  <wp:positionH relativeFrom="margin">
                    <wp:posOffset>204470</wp:posOffset>
                  </wp:positionH>
                  <wp:positionV relativeFrom="margin">
                    <wp:posOffset>93980</wp:posOffset>
                  </wp:positionV>
                  <wp:extent cx="770890" cy="1026795"/>
                  <wp:effectExtent l="0" t="0" r="0"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87_foto_chic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0890" cy="102679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Javier Manzano Salazar</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 xml:space="preserve">Guerrero </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c>
          <w:tcPr>
            <w:tcW w:w="2156" w:type="dxa"/>
            <w:tcBorders>
              <w:bottom w:val="single" w:sz="4" w:space="0" w:color="auto"/>
            </w:tcBorders>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2576" behindDoc="0" locked="0" layoutInCell="1" allowOverlap="1" wp14:anchorId="6F64575C" wp14:editId="77785590">
                  <wp:simplePos x="1317171" y="7032171"/>
                  <wp:positionH relativeFrom="margin">
                    <wp:posOffset>193675</wp:posOffset>
                  </wp:positionH>
                  <wp:positionV relativeFrom="margin">
                    <wp:posOffset>153035</wp:posOffset>
                  </wp:positionV>
                  <wp:extent cx="800100" cy="106807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74_foto_chic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0100" cy="106807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Carlos Enrique Martínez Aké</w:t>
            </w:r>
          </w:p>
        </w:tc>
        <w:tc>
          <w:tcPr>
            <w:tcW w:w="2141"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3600" behindDoc="0" locked="0" layoutInCell="1" allowOverlap="1" wp14:anchorId="5E7759F1" wp14:editId="23C24A4B">
                  <wp:simplePos x="1338943" y="1480457"/>
                  <wp:positionH relativeFrom="margin">
                    <wp:posOffset>212725</wp:posOffset>
                  </wp:positionH>
                  <wp:positionV relativeFrom="margin">
                    <wp:posOffset>49530</wp:posOffset>
                  </wp:positionV>
                  <wp:extent cx="763905" cy="1019175"/>
                  <wp:effectExtent l="0" t="0" r="0" b="9525"/>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38_foto_chic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3905" cy="10191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Rubén Ignacio Moreira Valdez</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Coahuila</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PRI</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4624" behindDoc="0" locked="0" layoutInCell="1" allowOverlap="1" wp14:anchorId="6FA8ED9E" wp14:editId="3EB0C674">
                  <wp:simplePos x="1393371" y="2797629"/>
                  <wp:positionH relativeFrom="margin">
                    <wp:posOffset>208915</wp:posOffset>
                  </wp:positionH>
                  <wp:positionV relativeFrom="margin">
                    <wp:posOffset>102870</wp:posOffset>
                  </wp:positionV>
                  <wp:extent cx="775335" cy="1035685"/>
                  <wp:effectExtent l="0" t="0" r="5715"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01_foto_chic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5335" cy="103568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Manuela del Carmen Obrador Narváez</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5648" behindDoc="0" locked="0" layoutInCell="1" allowOverlap="1" wp14:anchorId="1EBA13F4" wp14:editId="639C39E0">
                  <wp:simplePos x="1393371" y="4158343"/>
                  <wp:positionH relativeFrom="margin">
                    <wp:posOffset>215265</wp:posOffset>
                  </wp:positionH>
                  <wp:positionV relativeFrom="margin">
                    <wp:posOffset>40005</wp:posOffset>
                  </wp:positionV>
                  <wp:extent cx="741680" cy="990600"/>
                  <wp:effectExtent l="0" t="0" r="127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90_foto_chic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1680" cy="990600"/>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Marcelino Rivera Hernández</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San Luis Potosí</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PAN</w:t>
            </w:r>
          </w:p>
        </w:tc>
      </w:tr>
      <w:tr w:rsidR="006021C0" w:rsidRPr="009D2829" w:rsidTr="00F82319">
        <w:tc>
          <w:tcPr>
            <w:tcW w:w="2156" w:type="dxa"/>
            <w:vAlign w:val="center"/>
          </w:tcPr>
          <w:p w:rsidR="00A73B57" w:rsidRPr="009D2829" w:rsidRDefault="006021C0" w:rsidP="00F82319">
            <w:pPr>
              <w:ind w:right="49"/>
              <w:jc w:val="center"/>
              <w:rPr>
                <w:rFonts w:ascii="Century Gothic" w:hAnsi="Century Gothic"/>
                <w:noProof/>
                <w:sz w:val="24"/>
                <w:szCs w:val="28"/>
                <w:lang w:eastAsia="es-MX"/>
              </w:rPr>
            </w:pPr>
            <w:r>
              <w:rPr>
                <w:noProof/>
                <w:lang w:eastAsia="es-MX"/>
              </w:rPr>
              <w:lastRenderedPageBreak/>
              <w:drawing>
                <wp:inline distT="0" distB="0" distL="0" distR="0" wp14:anchorId="71C44E55" wp14:editId="12FDFB08">
                  <wp:extent cx="760163" cy="1057094"/>
                  <wp:effectExtent l="0" t="0" r="1905" b="0"/>
                  <wp:docPr id="2" name="Imagen 2" descr="http://sitl.diputados.gob.mx/LXIV_leg/fotos_lxivconfondo/50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504_foto_chic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3132" cy="1075129"/>
                          </a:xfrm>
                          <a:prstGeom prst="rect">
                            <a:avLst/>
                          </a:prstGeom>
                          <a:noFill/>
                          <a:ln>
                            <a:noFill/>
                          </a:ln>
                        </pic:spPr>
                      </pic:pic>
                    </a:graphicData>
                  </a:graphic>
                </wp:inline>
              </w:drawing>
            </w:r>
          </w:p>
        </w:tc>
        <w:tc>
          <w:tcPr>
            <w:tcW w:w="2140" w:type="dxa"/>
            <w:vAlign w:val="center"/>
          </w:tcPr>
          <w:p w:rsidR="00A73B57" w:rsidRPr="009D2829" w:rsidRDefault="006021C0" w:rsidP="00F82319">
            <w:pPr>
              <w:ind w:right="49"/>
              <w:jc w:val="center"/>
              <w:rPr>
                <w:rFonts w:ascii="Century Gothic" w:hAnsi="Century Gothic"/>
                <w:sz w:val="24"/>
                <w:szCs w:val="28"/>
              </w:rPr>
            </w:pPr>
            <w:r>
              <w:rPr>
                <w:rFonts w:ascii="Century Gothic" w:hAnsi="Century Gothic"/>
                <w:sz w:val="24"/>
                <w:szCs w:val="28"/>
              </w:rPr>
              <w:t xml:space="preserve">Jorge Ángel Sibaja Mendoza </w:t>
            </w:r>
          </w:p>
        </w:tc>
        <w:tc>
          <w:tcPr>
            <w:tcW w:w="2141" w:type="dxa"/>
            <w:vAlign w:val="center"/>
          </w:tcPr>
          <w:p w:rsidR="00A73B57" w:rsidRPr="009D2829" w:rsidRDefault="006021C0" w:rsidP="00F82319">
            <w:pPr>
              <w:ind w:right="49"/>
              <w:jc w:val="center"/>
              <w:rPr>
                <w:rFonts w:ascii="Century Gothic" w:hAnsi="Century Gothic"/>
                <w:sz w:val="24"/>
                <w:szCs w:val="28"/>
              </w:rPr>
            </w:pPr>
            <w:r>
              <w:rPr>
                <w:rFonts w:ascii="Century Gothic" w:hAnsi="Century Gothic"/>
                <w:sz w:val="24"/>
                <w:szCs w:val="28"/>
              </w:rPr>
              <w:t xml:space="preserve">Chiapas </w:t>
            </w:r>
          </w:p>
        </w:tc>
        <w:tc>
          <w:tcPr>
            <w:tcW w:w="2391" w:type="dxa"/>
            <w:vAlign w:val="center"/>
          </w:tcPr>
          <w:p w:rsidR="00A73B57" w:rsidRPr="009D2829" w:rsidRDefault="006021C0" w:rsidP="00F82319">
            <w:pPr>
              <w:ind w:right="49"/>
              <w:jc w:val="center"/>
              <w:rPr>
                <w:rFonts w:ascii="Century Gothic" w:hAnsi="Century Gothic"/>
                <w:sz w:val="24"/>
                <w:szCs w:val="28"/>
              </w:rPr>
            </w:pPr>
            <w:r>
              <w:rPr>
                <w:rFonts w:ascii="Century Gothic" w:hAnsi="Century Gothic"/>
                <w:sz w:val="24"/>
                <w:szCs w:val="28"/>
              </w:rPr>
              <w:t xml:space="preserve">MORENA </w:t>
            </w:r>
          </w:p>
        </w:tc>
      </w:tr>
      <w:tr w:rsidR="006021C0" w:rsidRPr="009D2829" w:rsidTr="00F82319">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7696" behindDoc="0" locked="0" layoutInCell="1" allowOverlap="1" wp14:anchorId="455D3B48" wp14:editId="24B80FB3">
                  <wp:simplePos x="0" y="0"/>
                  <wp:positionH relativeFrom="margin">
                    <wp:posOffset>245745</wp:posOffset>
                  </wp:positionH>
                  <wp:positionV relativeFrom="margin">
                    <wp:posOffset>149860</wp:posOffset>
                  </wp:positionV>
                  <wp:extent cx="741680" cy="904875"/>
                  <wp:effectExtent l="0" t="0" r="1270" b="9525"/>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009_foto_chic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1680" cy="9048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 xml:space="preserve">Alfredo </w:t>
            </w:r>
            <w:proofErr w:type="spellStart"/>
            <w:r w:rsidRPr="009D2829">
              <w:rPr>
                <w:rFonts w:ascii="Century Gothic" w:hAnsi="Century Gothic"/>
                <w:sz w:val="24"/>
                <w:szCs w:val="28"/>
              </w:rPr>
              <w:t>Vazquez</w:t>
            </w:r>
            <w:proofErr w:type="spellEnd"/>
            <w:r w:rsidRPr="009D2829">
              <w:rPr>
                <w:rFonts w:ascii="Century Gothic" w:hAnsi="Century Gothic"/>
                <w:sz w:val="24"/>
                <w:szCs w:val="28"/>
              </w:rPr>
              <w:t xml:space="preserve"> </w:t>
            </w:r>
            <w:proofErr w:type="spellStart"/>
            <w:r w:rsidRPr="009D2829">
              <w:rPr>
                <w:rFonts w:ascii="Century Gothic" w:hAnsi="Century Gothic"/>
                <w:sz w:val="24"/>
                <w:szCs w:val="28"/>
              </w:rPr>
              <w:t>Vazquez</w:t>
            </w:r>
            <w:proofErr w:type="spellEnd"/>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r w:rsidR="006021C0" w:rsidRPr="009D2829" w:rsidTr="00F82319">
        <w:trPr>
          <w:trHeight w:val="1640"/>
        </w:trPr>
        <w:tc>
          <w:tcPr>
            <w:tcW w:w="2156" w:type="dxa"/>
            <w:vAlign w:val="center"/>
          </w:tcPr>
          <w:p w:rsidR="00A73B57" w:rsidRPr="009D2829" w:rsidRDefault="00A73B57" w:rsidP="00F82319">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8720" behindDoc="0" locked="0" layoutInCell="1" allowOverlap="1" wp14:anchorId="443F1800" wp14:editId="438886E6">
                  <wp:simplePos x="0" y="0"/>
                  <wp:positionH relativeFrom="margin">
                    <wp:posOffset>231140</wp:posOffset>
                  </wp:positionH>
                  <wp:positionV relativeFrom="margin">
                    <wp:posOffset>46990</wp:posOffset>
                  </wp:positionV>
                  <wp:extent cx="742315" cy="904875"/>
                  <wp:effectExtent l="0" t="0" r="635"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378_foto_chic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2315" cy="904875"/>
                          </a:xfrm>
                          <a:prstGeom prst="rect">
                            <a:avLst/>
                          </a:prstGeom>
                        </pic:spPr>
                      </pic:pic>
                    </a:graphicData>
                  </a:graphic>
                  <wp14:sizeRelH relativeFrom="margin">
                    <wp14:pctWidth>0</wp14:pctWidth>
                  </wp14:sizeRelH>
                  <wp14:sizeRelV relativeFrom="margin">
                    <wp14:pctHeight>0</wp14:pctHeight>
                  </wp14:sizeRelV>
                </wp:anchor>
              </w:drawing>
            </w:r>
          </w:p>
        </w:tc>
        <w:tc>
          <w:tcPr>
            <w:tcW w:w="2140"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 xml:space="preserve">Rocío del Pilar </w:t>
            </w:r>
            <w:proofErr w:type="spellStart"/>
            <w:r w:rsidRPr="009D2829">
              <w:rPr>
                <w:rFonts w:ascii="Century Gothic" w:hAnsi="Century Gothic"/>
                <w:sz w:val="24"/>
                <w:szCs w:val="28"/>
              </w:rPr>
              <w:t>Villarauz</w:t>
            </w:r>
            <w:proofErr w:type="spellEnd"/>
            <w:r w:rsidRPr="009D2829">
              <w:rPr>
                <w:rFonts w:ascii="Century Gothic" w:hAnsi="Century Gothic"/>
                <w:sz w:val="24"/>
                <w:szCs w:val="28"/>
              </w:rPr>
              <w:t xml:space="preserve"> Martínez</w:t>
            </w:r>
          </w:p>
        </w:tc>
        <w:tc>
          <w:tcPr>
            <w:tcW w:w="214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vAlign w:val="center"/>
          </w:tcPr>
          <w:p w:rsidR="00A73B57" w:rsidRPr="009D2829" w:rsidRDefault="00A73B57" w:rsidP="00F82319">
            <w:pPr>
              <w:ind w:right="49"/>
              <w:jc w:val="center"/>
              <w:rPr>
                <w:rFonts w:ascii="Century Gothic" w:hAnsi="Century Gothic"/>
                <w:sz w:val="24"/>
                <w:szCs w:val="28"/>
              </w:rPr>
            </w:pPr>
            <w:r w:rsidRPr="009D2829">
              <w:rPr>
                <w:rFonts w:ascii="Century Gothic" w:hAnsi="Century Gothic"/>
                <w:sz w:val="24"/>
                <w:szCs w:val="28"/>
              </w:rPr>
              <w:t>MORENA</w:t>
            </w:r>
          </w:p>
        </w:tc>
      </w:tr>
    </w:tbl>
    <w:p w:rsidR="004B713B" w:rsidRDefault="004B713B"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2700B5" w:rsidRDefault="002700B5" w:rsidP="004B713B">
      <w:pPr>
        <w:pBdr>
          <w:bottom w:val="single" w:sz="4" w:space="1" w:color="auto"/>
        </w:pBdr>
        <w:ind w:right="49"/>
        <w:rPr>
          <w:rFonts w:ascii="Century Gothic" w:hAnsi="Century Gothic"/>
          <w:sz w:val="28"/>
          <w:szCs w:val="28"/>
        </w:rPr>
      </w:pPr>
    </w:p>
    <w:p w:rsidR="0031096E" w:rsidRDefault="0031096E" w:rsidP="004B713B">
      <w:pPr>
        <w:pBdr>
          <w:bottom w:val="single" w:sz="4" w:space="1" w:color="auto"/>
        </w:pBdr>
        <w:ind w:right="49"/>
        <w:rPr>
          <w:rFonts w:ascii="Century Gothic" w:hAnsi="Century Gothic"/>
          <w:sz w:val="28"/>
          <w:szCs w:val="28"/>
        </w:rPr>
      </w:pPr>
    </w:p>
    <w:p w:rsidR="00A73B57" w:rsidRPr="00023BBC" w:rsidRDefault="00A73B57" w:rsidP="00A73B57">
      <w:pPr>
        <w:pBdr>
          <w:bottom w:val="single" w:sz="4" w:space="1" w:color="auto"/>
        </w:pBdr>
        <w:ind w:right="49"/>
        <w:jc w:val="center"/>
        <w:rPr>
          <w:rFonts w:ascii="Century Gothic" w:hAnsi="Century Gothic"/>
          <w:b/>
          <w:sz w:val="28"/>
          <w:szCs w:val="28"/>
        </w:rPr>
      </w:pPr>
      <w:r w:rsidRPr="00023BBC">
        <w:rPr>
          <w:rFonts w:ascii="Century Gothic" w:hAnsi="Century Gothic"/>
          <w:b/>
          <w:sz w:val="28"/>
          <w:szCs w:val="28"/>
        </w:rPr>
        <w:lastRenderedPageBreak/>
        <w:t>III. TRABAJO LEGISLATIVO</w:t>
      </w:r>
    </w:p>
    <w:p w:rsidR="006021C0" w:rsidRDefault="00A73B57" w:rsidP="00A73B57">
      <w:pPr>
        <w:ind w:right="49"/>
        <w:jc w:val="both"/>
        <w:rPr>
          <w:rFonts w:ascii="Century Gothic" w:hAnsi="Century Gothic"/>
          <w:sz w:val="24"/>
          <w:szCs w:val="28"/>
        </w:rPr>
      </w:pPr>
      <w:r w:rsidRPr="009D2829">
        <w:rPr>
          <w:rFonts w:ascii="Century Gothic" w:hAnsi="Century Gothic"/>
          <w:sz w:val="24"/>
          <w:szCs w:val="28"/>
        </w:rPr>
        <w:t>Con fundamento en lo dispuesto en el Artículo 155, Fracción 3, Numeral II, la relación de Iniciativas, Minutas y Proposiciones turnadas a la Comisión fueron las siguientes:</w:t>
      </w:r>
    </w:p>
    <w:p w:rsidR="006021C0" w:rsidRPr="009D2829" w:rsidRDefault="006021C0" w:rsidP="00A73B57">
      <w:pPr>
        <w:ind w:right="49"/>
        <w:jc w:val="both"/>
        <w:rPr>
          <w:rFonts w:ascii="Century Gothic" w:hAnsi="Century Gothic"/>
          <w:sz w:val="24"/>
          <w:szCs w:val="28"/>
        </w:rPr>
      </w:pPr>
    </w:p>
    <w:tbl>
      <w:tblPr>
        <w:tblStyle w:val="Tablaconcuadrcula"/>
        <w:tblW w:w="10755" w:type="dxa"/>
        <w:tblInd w:w="-998" w:type="dxa"/>
        <w:tblLayout w:type="fixed"/>
        <w:tblCellMar>
          <w:left w:w="70" w:type="dxa"/>
          <w:right w:w="70" w:type="dxa"/>
        </w:tblCellMar>
        <w:tblLook w:val="0000" w:firstRow="0" w:lastRow="0" w:firstColumn="0" w:lastColumn="0" w:noHBand="0" w:noVBand="0"/>
      </w:tblPr>
      <w:tblGrid>
        <w:gridCol w:w="1495"/>
        <w:gridCol w:w="613"/>
        <w:gridCol w:w="1701"/>
        <w:gridCol w:w="1701"/>
        <w:gridCol w:w="1843"/>
        <w:gridCol w:w="1984"/>
        <w:gridCol w:w="1418"/>
      </w:tblGrid>
      <w:tr w:rsidR="006021C0" w:rsidRPr="006021C0" w:rsidTr="004B713B">
        <w:trPr>
          <w:trHeight w:val="309"/>
        </w:trPr>
        <w:tc>
          <w:tcPr>
            <w:tcW w:w="1495" w:type="dxa"/>
            <w:tcBorders>
              <w:right w:val="nil"/>
            </w:tcBorders>
          </w:tcPr>
          <w:p w:rsidR="006021C0" w:rsidRPr="006021C0" w:rsidRDefault="006021C0" w:rsidP="00F82319">
            <w:pPr>
              <w:ind w:right="49"/>
              <w:jc w:val="center"/>
              <w:rPr>
                <w:rFonts w:ascii="Century Gothic" w:hAnsi="Century Gothic"/>
                <w:sz w:val="19"/>
                <w:szCs w:val="19"/>
              </w:rPr>
            </w:pPr>
          </w:p>
        </w:tc>
        <w:tc>
          <w:tcPr>
            <w:tcW w:w="9260" w:type="dxa"/>
            <w:gridSpan w:val="6"/>
            <w:tcBorders>
              <w:left w:val="nil"/>
            </w:tcBorders>
          </w:tcPr>
          <w:p w:rsidR="006021C0" w:rsidRPr="0031096E" w:rsidRDefault="006021C0" w:rsidP="006021C0">
            <w:pPr>
              <w:ind w:right="49"/>
              <w:rPr>
                <w:rFonts w:ascii="Century Gothic" w:hAnsi="Century Gothic"/>
                <w:szCs w:val="19"/>
              </w:rPr>
            </w:pPr>
            <w:r w:rsidRPr="0031096E">
              <w:rPr>
                <w:rFonts w:ascii="Century Gothic" w:hAnsi="Century Gothic"/>
                <w:szCs w:val="19"/>
              </w:rPr>
              <w:t xml:space="preserve">                                 </w:t>
            </w:r>
            <w:r w:rsidR="0031096E">
              <w:rPr>
                <w:rFonts w:ascii="Century Gothic" w:hAnsi="Century Gothic"/>
                <w:szCs w:val="19"/>
              </w:rPr>
              <w:t xml:space="preserve">             </w:t>
            </w:r>
            <w:r w:rsidRPr="0031096E">
              <w:rPr>
                <w:rFonts w:ascii="Century Gothic" w:hAnsi="Century Gothic"/>
                <w:szCs w:val="19"/>
              </w:rPr>
              <w:t>COMISIÓN  ÚNICA</w:t>
            </w:r>
          </w:p>
        </w:tc>
      </w:tr>
      <w:tr w:rsidR="006021C0" w:rsidRPr="006021C0" w:rsidTr="004B713B">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MINUTAS</w:t>
            </w:r>
          </w:p>
        </w:tc>
        <w:tc>
          <w:tcPr>
            <w:tcW w:w="1701"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FECHA</w:t>
            </w:r>
          </w:p>
        </w:tc>
        <w:tc>
          <w:tcPr>
            <w:tcW w:w="1843"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RESOLUTIVO</w:t>
            </w:r>
          </w:p>
        </w:tc>
        <w:tc>
          <w:tcPr>
            <w:tcW w:w="1984" w:type="dxa"/>
            <w:shd w:val="clear" w:color="auto" w:fill="7E0000"/>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RESOLUTIVO APROBADO</w:t>
            </w:r>
          </w:p>
        </w:tc>
        <w:tc>
          <w:tcPr>
            <w:tcW w:w="1418"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TRÁMITE</w:t>
            </w:r>
          </w:p>
        </w:tc>
      </w:tr>
      <w:tr w:rsidR="006021C0" w:rsidRPr="006021C0" w:rsidTr="004B713B">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843"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984" w:type="dxa"/>
          </w:tcPr>
          <w:p w:rsidR="006021C0" w:rsidRPr="006021C0" w:rsidRDefault="006021C0" w:rsidP="00F82319">
            <w:pPr>
              <w:ind w:right="49"/>
              <w:jc w:val="center"/>
              <w:rPr>
                <w:rFonts w:ascii="Century Gothic" w:hAnsi="Century Gothic"/>
                <w:sz w:val="19"/>
                <w:szCs w:val="19"/>
              </w:rPr>
            </w:pPr>
          </w:p>
        </w:tc>
        <w:tc>
          <w:tcPr>
            <w:tcW w:w="1418"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r>
      <w:tr w:rsidR="006021C0" w:rsidRPr="006021C0" w:rsidTr="004B713B">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INICIATIVAS</w:t>
            </w:r>
          </w:p>
        </w:tc>
        <w:tc>
          <w:tcPr>
            <w:tcW w:w="1701"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FECHA</w:t>
            </w:r>
          </w:p>
        </w:tc>
        <w:tc>
          <w:tcPr>
            <w:tcW w:w="1843"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RESOLUTIVO</w:t>
            </w:r>
          </w:p>
        </w:tc>
        <w:tc>
          <w:tcPr>
            <w:tcW w:w="1984" w:type="dxa"/>
            <w:shd w:val="clear" w:color="auto" w:fill="7E0000"/>
          </w:tcPr>
          <w:p w:rsidR="006021C0" w:rsidRPr="006021C0" w:rsidRDefault="006021C0" w:rsidP="00F82319">
            <w:pPr>
              <w:ind w:right="49"/>
              <w:jc w:val="center"/>
              <w:rPr>
                <w:rFonts w:ascii="Century Gothic" w:hAnsi="Century Gothic"/>
                <w:sz w:val="19"/>
                <w:szCs w:val="19"/>
              </w:rPr>
            </w:pPr>
          </w:p>
        </w:tc>
        <w:tc>
          <w:tcPr>
            <w:tcW w:w="1418"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TRÁMITE</w:t>
            </w:r>
          </w:p>
        </w:tc>
      </w:tr>
      <w:tr w:rsidR="006021C0" w:rsidRPr="006021C0" w:rsidTr="004B713B">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843"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c>
          <w:tcPr>
            <w:tcW w:w="1984" w:type="dxa"/>
          </w:tcPr>
          <w:p w:rsidR="006021C0" w:rsidRPr="006021C0" w:rsidRDefault="006021C0" w:rsidP="00F82319">
            <w:pPr>
              <w:ind w:right="49"/>
              <w:jc w:val="center"/>
              <w:rPr>
                <w:rFonts w:ascii="Century Gothic" w:hAnsi="Century Gothic"/>
                <w:sz w:val="19"/>
                <w:szCs w:val="19"/>
              </w:rPr>
            </w:pPr>
          </w:p>
        </w:tc>
        <w:tc>
          <w:tcPr>
            <w:tcW w:w="1418"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w:t>
            </w:r>
          </w:p>
        </w:tc>
      </w:tr>
      <w:tr w:rsidR="006021C0" w:rsidRPr="006021C0" w:rsidTr="004B713B">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PROPOSICIONES</w:t>
            </w:r>
          </w:p>
        </w:tc>
        <w:tc>
          <w:tcPr>
            <w:tcW w:w="1701"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FECHA</w:t>
            </w:r>
          </w:p>
        </w:tc>
        <w:tc>
          <w:tcPr>
            <w:tcW w:w="1843"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RESOLUTIVO DEL PROPONENTE</w:t>
            </w:r>
          </w:p>
        </w:tc>
        <w:tc>
          <w:tcPr>
            <w:tcW w:w="1984" w:type="dxa"/>
            <w:shd w:val="clear" w:color="auto" w:fill="7E0000"/>
          </w:tcPr>
          <w:p w:rsidR="006021C0" w:rsidRPr="006021C0" w:rsidRDefault="006021C0" w:rsidP="00F82319">
            <w:pPr>
              <w:ind w:right="49"/>
              <w:jc w:val="center"/>
              <w:rPr>
                <w:rFonts w:ascii="Century Gothic" w:hAnsi="Century Gothic"/>
                <w:sz w:val="19"/>
                <w:szCs w:val="19"/>
              </w:rPr>
            </w:pPr>
          </w:p>
        </w:tc>
        <w:tc>
          <w:tcPr>
            <w:tcW w:w="1418" w:type="dxa"/>
            <w:shd w:val="clear" w:color="auto" w:fill="7E0000"/>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TRÁMITE</w:t>
            </w:r>
          </w:p>
        </w:tc>
      </w:tr>
      <w:tr w:rsidR="006021C0" w:rsidRPr="006021C0" w:rsidTr="004B713B">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rsidR="006021C0" w:rsidRPr="006021C0" w:rsidRDefault="006021C0" w:rsidP="00F82319">
            <w:pPr>
              <w:ind w:right="49"/>
              <w:jc w:val="both"/>
              <w:rPr>
                <w:rFonts w:ascii="Century Gothic" w:hAnsi="Century Gothic"/>
                <w:sz w:val="19"/>
                <w:szCs w:val="19"/>
              </w:rPr>
            </w:pPr>
            <w:r w:rsidRPr="006021C0">
              <w:rPr>
                <w:rFonts w:ascii="Century Gothic" w:hAnsi="Century Gothic"/>
                <w:sz w:val="19"/>
                <w:szCs w:val="19"/>
              </w:rPr>
              <w:t>Por el que se exhorta a la Secretaría de Salud y a la SADER, implementar acciones sanitarias y fitosanitarias respectivamente, en la Región Sur-Sureste del país para contrarrestar los efectos derivados del constante flujo migratorio.</w:t>
            </w:r>
          </w:p>
        </w:tc>
        <w:tc>
          <w:tcPr>
            <w:tcW w:w="1701"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 xml:space="preserve">Diputado Raúl Eduardo </w:t>
            </w:r>
            <w:proofErr w:type="spellStart"/>
            <w:r w:rsidRPr="006021C0">
              <w:rPr>
                <w:rFonts w:ascii="Century Gothic" w:hAnsi="Century Gothic"/>
                <w:sz w:val="19"/>
                <w:szCs w:val="19"/>
              </w:rPr>
              <w:t>Bonifaz</w:t>
            </w:r>
            <w:proofErr w:type="spellEnd"/>
            <w:r w:rsidRPr="006021C0">
              <w:rPr>
                <w:rFonts w:ascii="Century Gothic" w:hAnsi="Century Gothic"/>
                <w:sz w:val="19"/>
                <w:szCs w:val="19"/>
              </w:rPr>
              <w:t xml:space="preserve"> Moedano </w:t>
            </w:r>
          </w:p>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(MORENA)</w:t>
            </w:r>
          </w:p>
        </w:tc>
        <w:tc>
          <w:tcPr>
            <w:tcW w:w="1701" w:type="dxa"/>
            <w:shd w:val="clear" w:color="auto" w:fill="auto"/>
            <w:vAlign w:val="center"/>
          </w:tcPr>
          <w:p w:rsidR="006021C0" w:rsidRPr="006021C0" w:rsidRDefault="006021C0" w:rsidP="00F82319">
            <w:pPr>
              <w:ind w:right="49"/>
              <w:jc w:val="center"/>
              <w:rPr>
                <w:rFonts w:ascii="Century Gothic" w:hAnsi="Century Gothic"/>
                <w:sz w:val="19"/>
                <w:szCs w:val="19"/>
              </w:rPr>
            </w:pPr>
            <w:r w:rsidRPr="006021C0">
              <w:rPr>
                <w:rFonts w:ascii="Century Gothic" w:hAnsi="Century Gothic"/>
                <w:sz w:val="19"/>
                <w:szCs w:val="19"/>
              </w:rPr>
              <w:t>26 de Febrero del 2019</w:t>
            </w:r>
          </w:p>
        </w:tc>
        <w:tc>
          <w:tcPr>
            <w:tcW w:w="1843" w:type="dxa"/>
            <w:shd w:val="clear" w:color="auto" w:fill="auto"/>
            <w:vAlign w:val="center"/>
          </w:tcPr>
          <w:p w:rsidR="006021C0" w:rsidRPr="006021C0" w:rsidRDefault="006021C0" w:rsidP="00F82319">
            <w:pPr>
              <w:ind w:right="49"/>
              <w:jc w:val="both"/>
              <w:rPr>
                <w:rFonts w:ascii="Century Gothic" w:hAnsi="Century Gothic"/>
                <w:sz w:val="19"/>
                <w:szCs w:val="19"/>
              </w:rPr>
            </w:pPr>
            <w:r w:rsidRPr="006021C0">
              <w:rPr>
                <w:rFonts w:ascii="Century Gothic" w:hAnsi="Century Gothic"/>
                <w:sz w:val="19"/>
                <w:szCs w:val="19"/>
              </w:rPr>
              <w:t xml:space="preserve">Primero. Se exhorta respetuosamente a la Secretaría de Salud para que, con base en el Sistema Federal Sanitario, coordine las acciones necesarias para dar cumplimiento a lo establecido en la Ley General de Salud, en materia de protección contra los riesgos sanitarios, en la región Sur-Sureste. </w:t>
            </w:r>
          </w:p>
          <w:p w:rsidR="006021C0" w:rsidRPr="006021C0" w:rsidRDefault="006021C0" w:rsidP="00F82319">
            <w:pPr>
              <w:ind w:right="49"/>
              <w:jc w:val="both"/>
              <w:rPr>
                <w:rFonts w:ascii="Century Gothic" w:hAnsi="Century Gothic"/>
                <w:sz w:val="19"/>
                <w:szCs w:val="19"/>
              </w:rPr>
            </w:pPr>
          </w:p>
          <w:p w:rsidR="006021C0" w:rsidRPr="006021C0" w:rsidRDefault="006021C0" w:rsidP="00F82319">
            <w:pPr>
              <w:ind w:right="49"/>
              <w:jc w:val="both"/>
              <w:rPr>
                <w:rFonts w:ascii="Century Gothic" w:hAnsi="Century Gothic"/>
                <w:sz w:val="19"/>
                <w:szCs w:val="19"/>
              </w:rPr>
            </w:pPr>
            <w:r w:rsidRPr="006021C0">
              <w:rPr>
                <w:rFonts w:ascii="Century Gothic" w:hAnsi="Century Gothic"/>
                <w:sz w:val="19"/>
                <w:szCs w:val="19"/>
              </w:rPr>
              <w:t xml:space="preserve">Así también, se le exhorta respetuosamente para que se determine con la opinión del Consejo </w:t>
            </w:r>
            <w:r w:rsidRPr="006021C0">
              <w:rPr>
                <w:rFonts w:ascii="Century Gothic" w:hAnsi="Century Gothic"/>
                <w:sz w:val="19"/>
                <w:szCs w:val="19"/>
              </w:rPr>
              <w:lastRenderedPageBreak/>
              <w:t xml:space="preserve">Nacional de Vacunación, una campaña de vacunación extraordinaria en la región Sur-Sureste. </w:t>
            </w:r>
          </w:p>
          <w:p w:rsidR="006021C0" w:rsidRPr="006021C0" w:rsidRDefault="006021C0" w:rsidP="00F82319">
            <w:pPr>
              <w:ind w:right="49"/>
              <w:jc w:val="both"/>
              <w:rPr>
                <w:rFonts w:ascii="Century Gothic" w:hAnsi="Century Gothic"/>
                <w:sz w:val="19"/>
                <w:szCs w:val="19"/>
              </w:rPr>
            </w:pPr>
          </w:p>
          <w:p w:rsidR="006021C0" w:rsidRPr="006021C0" w:rsidRDefault="006021C0" w:rsidP="00F82319">
            <w:pPr>
              <w:ind w:right="49"/>
              <w:jc w:val="both"/>
              <w:rPr>
                <w:rFonts w:ascii="Century Gothic" w:hAnsi="Century Gothic"/>
                <w:sz w:val="19"/>
                <w:szCs w:val="19"/>
              </w:rPr>
            </w:pPr>
            <w:r w:rsidRPr="006021C0">
              <w:rPr>
                <w:rFonts w:ascii="Century Gothic" w:hAnsi="Century Gothic"/>
                <w:sz w:val="19"/>
                <w:szCs w:val="19"/>
              </w:rPr>
              <w:t>Segundo. - Se exhorta respetuosamente a la Secretaria de Agricultura y Desarrollo Rural para que implemente las medidas fitosanitarias necesarias que protejan y conserven el equilibrio natural en la región Sur-Sureste.</w:t>
            </w:r>
          </w:p>
        </w:tc>
        <w:tc>
          <w:tcPr>
            <w:tcW w:w="1984" w:type="dxa"/>
          </w:tcPr>
          <w:p w:rsidR="006021C0" w:rsidRPr="006021C0" w:rsidRDefault="006021C0" w:rsidP="006021C0">
            <w:pPr>
              <w:ind w:right="49"/>
              <w:jc w:val="both"/>
              <w:rPr>
                <w:rFonts w:ascii="Century Gothic" w:hAnsi="Century Gothic"/>
                <w:sz w:val="19"/>
                <w:szCs w:val="19"/>
              </w:rPr>
            </w:pPr>
            <w:r w:rsidRPr="006021C0">
              <w:rPr>
                <w:rFonts w:ascii="Century Gothic" w:hAnsi="Century Gothic" w:cs="Arial"/>
                <w:sz w:val="19"/>
                <w:szCs w:val="19"/>
                <w:shd w:val="clear" w:color="auto" w:fill="FFFFFF"/>
              </w:rPr>
              <w:lastRenderedPageBreak/>
              <w:t>Primero. La Cámara de Diputados del Honorable Congreso de la Unión, exhorta respetuosamente a la Secretaria de Salud para que, con base en el Sistema Federal Sanitario, coordine las acciones necesarias para dar cumplimiento a lo establecido en la Ley General de Salud, en materia de protección contra los riesgos sanitarios, en la región Sur- Sureste.</w:t>
            </w:r>
            <w:r w:rsidRPr="006021C0">
              <w:rPr>
                <w:rFonts w:ascii="Century Gothic" w:hAnsi="Century Gothic" w:cs="Arial"/>
                <w:sz w:val="19"/>
                <w:szCs w:val="19"/>
              </w:rPr>
              <w:br/>
            </w:r>
            <w:r w:rsidRPr="006021C0">
              <w:rPr>
                <w:rFonts w:ascii="Century Gothic" w:hAnsi="Century Gothic" w:cs="Arial"/>
                <w:sz w:val="19"/>
                <w:szCs w:val="19"/>
                <w:shd w:val="clear" w:color="auto" w:fill="FFFFFF"/>
              </w:rPr>
              <w:t xml:space="preserve">Así también se le exhorta respetuosamente para que se determine con la opinión del Consejo Nacional de Vacunación, </w:t>
            </w:r>
            <w:r w:rsidRPr="006021C0">
              <w:rPr>
                <w:rFonts w:ascii="Century Gothic" w:hAnsi="Century Gothic" w:cs="Arial"/>
                <w:sz w:val="19"/>
                <w:szCs w:val="19"/>
                <w:shd w:val="clear" w:color="auto" w:fill="FFFFFF"/>
              </w:rPr>
              <w:lastRenderedPageBreak/>
              <w:t>una campaña de vacunación extraordinaria en la región Sur- Sureste.</w:t>
            </w:r>
            <w:r w:rsidRPr="006021C0">
              <w:rPr>
                <w:rFonts w:ascii="Century Gothic" w:hAnsi="Century Gothic" w:cs="Arial"/>
                <w:sz w:val="19"/>
                <w:szCs w:val="19"/>
              </w:rPr>
              <w:br/>
            </w:r>
            <w:r w:rsidRPr="006021C0">
              <w:rPr>
                <w:rFonts w:ascii="Century Gothic" w:hAnsi="Century Gothic" w:cs="Arial"/>
                <w:sz w:val="19"/>
                <w:szCs w:val="19"/>
                <w:shd w:val="clear" w:color="auto" w:fill="FFFFFF"/>
              </w:rPr>
              <w:t>Segundo. La cámara de Diputados del H. Congreso de la Unión exhorta respetuosamente a la Secretaria de Agricultura y Desarrollo Rural para que implemente las medidas fitosanitarias necesarias que protejan y conserven el equilibrio natural en la región Sur- Sureste</w:t>
            </w:r>
          </w:p>
        </w:tc>
        <w:tc>
          <w:tcPr>
            <w:tcW w:w="1418" w:type="dxa"/>
            <w:shd w:val="clear" w:color="auto" w:fill="auto"/>
            <w:vAlign w:val="center"/>
          </w:tcPr>
          <w:p w:rsidR="006021C0" w:rsidRPr="006021C0" w:rsidRDefault="006021C0" w:rsidP="006021C0">
            <w:pPr>
              <w:ind w:right="49"/>
              <w:jc w:val="center"/>
              <w:rPr>
                <w:rFonts w:ascii="Century Gothic" w:hAnsi="Century Gothic"/>
                <w:sz w:val="19"/>
                <w:szCs w:val="19"/>
              </w:rPr>
            </w:pPr>
            <w:r w:rsidRPr="006021C0">
              <w:rPr>
                <w:rFonts w:ascii="Century Gothic" w:hAnsi="Century Gothic"/>
                <w:sz w:val="19"/>
                <w:szCs w:val="19"/>
              </w:rPr>
              <w:lastRenderedPageBreak/>
              <w:t>Aprobada</w:t>
            </w:r>
          </w:p>
          <w:p w:rsidR="006021C0" w:rsidRPr="006021C0" w:rsidRDefault="006021C0" w:rsidP="006021C0">
            <w:pPr>
              <w:ind w:right="49"/>
              <w:jc w:val="center"/>
              <w:rPr>
                <w:rFonts w:ascii="Century Gothic" w:hAnsi="Century Gothic"/>
                <w:sz w:val="19"/>
                <w:szCs w:val="19"/>
              </w:rPr>
            </w:pPr>
            <w:r w:rsidRPr="006021C0">
              <w:rPr>
                <w:rFonts w:ascii="Century Gothic" w:hAnsi="Century Gothic" w:cs="Arial"/>
                <w:sz w:val="19"/>
                <w:szCs w:val="19"/>
                <w:shd w:val="clear" w:color="auto" w:fill="FFFFFF"/>
              </w:rPr>
              <w:t>con fecha </w:t>
            </w:r>
            <w:hyperlink r:id="rId27" w:tgtFrame="_blank" w:history="1">
              <w:r w:rsidRPr="006021C0">
                <w:rPr>
                  <w:rStyle w:val="Hipervnculo"/>
                  <w:rFonts w:ascii="Century Gothic" w:hAnsi="Century Gothic"/>
                  <w:bCs/>
                  <w:color w:val="auto"/>
                  <w:sz w:val="19"/>
                  <w:szCs w:val="19"/>
                  <w:u w:val="none"/>
                  <w:shd w:val="clear" w:color="auto" w:fill="FFFFFF"/>
                </w:rPr>
                <w:t>25-Abril-2019</w:t>
              </w:r>
            </w:hyperlink>
          </w:p>
        </w:tc>
      </w:tr>
    </w:tbl>
    <w:p w:rsidR="00A73B57" w:rsidRPr="009D2829" w:rsidRDefault="00A73B57" w:rsidP="00A73B57">
      <w:pPr>
        <w:ind w:right="49"/>
        <w:jc w:val="both"/>
        <w:rPr>
          <w:rFonts w:ascii="Century Gothic" w:hAnsi="Century Gothic"/>
          <w:sz w:val="24"/>
          <w:szCs w:val="28"/>
        </w:rPr>
      </w:pPr>
    </w:p>
    <w:tbl>
      <w:tblPr>
        <w:tblStyle w:val="Tablaconcuadrcula"/>
        <w:tblW w:w="10774" w:type="dxa"/>
        <w:tblInd w:w="-998" w:type="dxa"/>
        <w:tblCellMar>
          <w:left w:w="70" w:type="dxa"/>
          <w:right w:w="70" w:type="dxa"/>
        </w:tblCellMar>
        <w:tblLook w:val="0000" w:firstRow="0" w:lastRow="0" w:firstColumn="0" w:lastColumn="0" w:noHBand="0" w:noVBand="0"/>
      </w:tblPr>
      <w:tblGrid>
        <w:gridCol w:w="3151"/>
        <w:gridCol w:w="1885"/>
        <w:gridCol w:w="1620"/>
        <w:gridCol w:w="1791"/>
        <w:gridCol w:w="2327"/>
      </w:tblGrid>
      <w:tr w:rsidR="00A73B57" w:rsidRPr="009D2829" w:rsidTr="004B713B">
        <w:trPr>
          <w:trHeight w:val="370"/>
        </w:trPr>
        <w:tc>
          <w:tcPr>
            <w:tcW w:w="10774" w:type="dxa"/>
            <w:gridSpan w:val="5"/>
            <w:vAlign w:val="center"/>
          </w:tcPr>
          <w:p w:rsidR="005C2E96" w:rsidRPr="009D2829" w:rsidRDefault="00A73B57" w:rsidP="002700B5">
            <w:pPr>
              <w:ind w:right="49"/>
              <w:jc w:val="center"/>
              <w:rPr>
                <w:rFonts w:ascii="Century Gothic" w:hAnsi="Century Gothic"/>
                <w:sz w:val="24"/>
                <w:szCs w:val="28"/>
              </w:rPr>
            </w:pPr>
            <w:r w:rsidRPr="009D2829">
              <w:rPr>
                <w:rFonts w:ascii="Century Gothic" w:hAnsi="Century Gothic"/>
                <w:sz w:val="24"/>
                <w:szCs w:val="28"/>
              </w:rPr>
              <w:t>COMISIONES UNIDAS</w:t>
            </w:r>
          </w:p>
        </w:tc>
      </w:tr>
      <w:tr w:rsidR="00A73B57" w:rsidRPr="009D2829" w:rsidTr="004B713B">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MINUTAS</w:t>
            </w:r>
          </w:p>
        </w:tc>
        <w:tc>
          <w:tcPr>
            <w:tcW w:w="1885"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RESOLUTIVO</w:t>
            </w:r>
          </w:p>
        </w:tc>
        <w:tc>
          <w:tcPr>
            <w:tcW w:w="2327"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TRÁMITE</w:t>
            </w:r>
          </w:p>
        </w:tc>
      </w:tr>
      <w:tr w:rsidR="00A73B57" w:rsidRPr="009D2829" w:rsidTr="004B713B">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r>
      <w:tr w:rsidR="00A73B57" w:rsidRPr="009D2829" w:rsidTr="004B713B">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INICIATIVAS</w:t>
            </w:r>
          </w:p>
        </w:tc>
        <w:tc>
          <w:tcPr>
            <w:tcW w:w="1885"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SINOPSIS</w:t>
            </w:r>
          </w:p>
        </w:tc>
        <w:tc>
          <w:tcPr>
            <w:tcW w:w="2327"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TRÁMITE</w:t>
            </w:r>
          </w:p>
        </w:tc>
      </w:tr>
      <w:tr w:rsidR="00A73B57" w:rsidRPr="009D2829" w:rsidTr="004B713B">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r>
      <w:tr w:rsidR="00A73B57" w:rsidRPr="009D2829" w:rsidTr="004B713B">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PROPOSICIONES</w:t>
            </w:r>
          </w:p>
        </w:tc>
        <w:tc>
          <w:tcPr>
            <w:tcW w:w="1885"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RESOLUTIVO</w:t>
            </w:r>
          </w:p>
        </w:tc>
        <w:tc>
          <w:tcPr>
            <w:tcW w:w="2327"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TRÁMITE</w:t>
            </w:r>
          </w:p>
        </w:tc>
      </w:tr>
      <w:tr w:rsidR="00A73B57" w:rsidRPr="009D2829" w:rsidTr="004B713B">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r>
    </w:tbl>
    <w:p w:rsidR="00A73B57" w:rsidRDefault="00A73B57" w:rsidP="00A73B57">
      <w:pPr>
        <w:ind w:right="49"/>
        <w:jc w:val="both"/>
        <w:rPr>
          <w:rFonts w:ascii="Century Gothic" w:hAnsi="Century Gothic"/>
          <w:sz w:val="24"/>
          <w:szCs w:val="28"/>
        </w:rPr>
      </w:pPr>
      <w:r w:rsidRPr="009D2829">
        <w:rPr>
          <w:rFonts w:ascii="Century Gothic" w:hAnsi="Century Gothic"/>
          <w:sz w:val="24"/>
          <w:szCs w:val="28"/>
        </w:rPr>
        <w:t xml:space="preserve"> </w:t>
      </w:r>
    </w:p>
    <w:p w:rsidR="00496D95" w:rsidRDefault="00496D95" w:rsidP="00A73B57">
      <w:pPr>
        <w:ind w:right="49"/>
        <w:jc w:val="both"/>
        <w:rPr>
          <w:rFonts w:ascii="Century Gothic" w:hAnsi="Century Gothic"/>
          <w:sz w:val="24"/>
          <w:szCs w:val="28"/>
        </w:rPr>
      </w:pPr>
    </w:p>
    <w:p w:rsidR="00496D95" w:rsidRDefault="00496D95" w:rsidP="00A73B57">
      <w:pPr>
        <w:ind w:right="49"/>
        <w:jc w:val="both"/>
        <w:rPr>
          <w:rFonts w:ascii="Century Gothic" w:hAnsi="Century Gothic"/>
          <w:sz w:val="24"/>
          <w:szCs w:val="28"/>
        </w:rPr>
      </w:pPr>
    </w:p>
    <w:p w:rsidR="00496D95" w:rsidRDefault="00496D95" w:rsidP="00A73B57">
      <w:pPr>
        <w:ind w:right="49"/>
        <w:jc w:val="both"/>
        <w:rPr>
          <w:rFonts w:ascii="Century Gothic" w:hAnsi="Century Gothic"/>
          <w:sz w:val="24"/>
          <w:szCs w:val="28"/>
        </w:rPr>
      </w:pPr>
    </w:p>
    <w:p w:rsidR="00496D95" w:rsidRDefault="00496D95" w:rsidP="00A73B57">
      <w:pPr>
        <w:ind w:right="49"/>
        <w:jc w:val="both"/>
        <w:rPr>
          <w:rFonts w:ascii="Century Gothic" w:hAnsi="Century Gothic"/>
          <w:sz w:val="24"/>
          <w:szCs w:val="28"/>
        </w:rPr>
      </w:pPr>
    </w:p>
    <w:p w:rsidR="002700B5" w:rsidRPr="009D2829" w:rsidRDefault="002700B5" w:rsidP="00A73B57">
      <w:pPr>
        <w:ind w:right="49"/>
        <w:jc w:val="both"/>
        <w:rPr>
          <w:rFonts w:ascii="Century Gothic" w:hAnsi="Century Gothic"/>
          <w:sz w:val="24"/>
          <w:szCs w:val="28"/>
        </w:rPr>
      </w:pPr>
    </w:p>
    <w:tbl>
      <w:tblPr>
        <w:tblStyle w:val="Tablaconcuadrcula"/>
        <w:tblW w:w="10774" w:type="dxa"/>
        <w:tblInd w:w="-998" w:type="dxa"/>
        <w:tblCellMar>
          <w:left w:w="70" w:type="dxa"/>
          <w:right w:w="70" w:type="dxa"/>
        </w:tblCellMar>
        <w:tblLook w:val="0000" w:firstRow="0" w:lastRow="0" w:firstColumn="0" w:lastColumn="0" w:noHBand="0" w:noVBand="0"/>
      </w:tblPr>
      <w:tblGrid>
        <w:gridCol w:w="2869"/>
        <w:gridCol w:w="1697"/>
        <w:gridCol w:w="1811"/>
        <w:gridCol w:w="2142"/>
        <w:gridCol w:w="2255"/>
      </w:tblGrid>
      <w:tr w:rsidR="00A73B57" w:rsidRPr="009D2829" w:rsidTr="004B713B">
        <w:trPr>
          <w:trHeight w:val="430"/>
        </w:trPr>
        <w:tc>
          <w:tcPr>
            <w:tcW w:w="10774" w:type="dxa"/>
            <w:gridSpan w:val="5"/>
            <w:vAlign w:val="center"/>
          </w:tcPr>
          <w:p w:rsidR="005C2E96" w:rsidRDefault="005C2E96" w:rsidP="00F82319">
            <w:pPr>
              <w:ind w:right="49"/>
              <w:jc w:val="center"/>
              <w:rPr>
                <w:rFonts w:ascii="Century Gothic" w:hAnsi="Century Gothic"/>
                <w:sz w:val="24"/>
                <w:szCs w:val="28"/>
              </w:rPr>
            </w:pPr>
          </w:p>
          <w:p w:rsidR="00A73B57" w:rsidRDefault="00A73B57" w:rsidP="002700B5">
            <w:pPr>
              <w:ind w:right="49"/>
              <w:jc w:val="center"/>
              <w:rPr>
                <w:rFonts w:ascii="Century Gothic" w:hAnsi="Century Gothic"/>
                <w:sz w:val="24"/>
                <w:szCs w:val="28"/>
              </w:rPr>
            </w:pPr>
            <w:r w:rsidRPr="009D2829">
              <w:rPr>
                <w:rFonts w:ascii="Century Gothic" w:hAnsi="Century Gothic"/>
                <w:sz w:val="24"/>
                <w:szCs w:val="28"/>
              </w:rPr>
              <w:t>OPINIÓN</w:t>
            </w:r>
          </w:p>
          <w:p w:rsidR="005C2E96" w:rsidRPr="009D2829" w:rsidRDefault="005C2E96" w:rsidP="00F82319">
            <w:pPr>
              <w:ind w:right="49"/>
              <w:jc w:val="center"/>
              <w:rPr>
                <w:rFonts w:ascii="Century Gothic" w:hAnsi="Century Gothic"/>
                <w:szCs w:val="28"/>
              </w:rPr>
            </w:pPr>
          </w:p>
        </w:tc>
      </w:tr>
      <w:tr w:rsidR="00A73B57" w:rsidRPr="009D2829" w:rsidTr="004B713B">
        <w:tblPrEx>
          <w:tblCellMar>
            <w:left w:w="108" w:type="dxa"/>
            <w:right w:w="108" w:type="dxa"/>
          </w:tblCellMar>
          <w:tblLook w:val="04A0" w:firstRow="1" w:lastRow="0" w:firstColumn="1" w:lastColumn="0" w:noHBand="0" w:noVBand="1"/>
        </w:tblPrEx>
        <w:trPr>
          <w:trHeight w:val="550"/>
        </w:trPr>
        <w:tc>
          <w:tcPr>
            <w:tcW w:w="2869"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MINUTA</w:t>
            </w:r>
          </w:p>
        </w:tc>
        <w:tc>
          <w:tcPr>
            <w:tcW w:w="1697"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PROPONENTE</w:t>
            </w:r>
          </w:p>
        </w:tc>
        <w:tc>
          <w:tcPr>
            <w:tcW w:w="1811"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FECHA</w:t>
            </w:r>
          </w:p>
        </w:tc>
        <w:tc>
          <w:tcPr>
            <w:tcW w:w="2142"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RESOLUTIVO</w:t>
            </w:r>
          </w:p>
        </w:tc>
        <w:tc>
          <w:tcPr>
            <w:tcW w:w="2255"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TRÁMITE</w:t>
            </w:r>
          </w:p>
        </w:tc>
      </w:tr>
      <w:tr w:rsidR="00A73B57" w:rsidRPr="009D2829" w:rsidTr="004B713B">
        <w:tblPrEx>
          <w:tblCellMar>
            <w:left w:w="108" w:type="dxa"/>
            <w:right w:w="108" w:type="dxa"/>
          </w:tblCellMar>
          <w:tblLook w:val="04A0" w:firstRow="1" w:lastRow="0" w:firstColumn="1" w:lastColumn="0" w:noHBand="0" w:noVBand="1"/>
        </w:tblPrEx>
        <w:trPr>
          <w:trHeight w:val="415"/>
        </w:trPr>
        <w:tc>
          <w:tcPr>
            <w:tcW w:w="2869" w:type="dxa"/>
            <w:tcBorders>
              <w:bottom w:val="single" w:sz="4" w:space="0" w:color="auto"/>
            </w:tcBorders>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697" w:type="dxa"/>
            <w:tcBorders>
              <w:bottom w:val="single" w:sz="4" w:space="0" w:color="auto"/>
            </w:tcBorders>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1811" w:type="dxa"/>
            <w:tcBorders>
              <w:bottom w:val="single" w:sz="4" w:space="0" w:color="auto"/>
            </w:tcBorders>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2142" w:type="dxa"/>
            <w:tcBorders>
              <w:bottom w:val="single" w:sz="4" w:space="0" w:color="auto"/>
            </w:tcBorders>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c>
          <w:tcPr>
            <w:tcW w:w="2255" w:type="dxa"/>
            <w:tcBorders>
              <w:bottom w:val="single" w:sz="4" w:space="0" w:color="auto"/>
            </w:tcBorders>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w:t>
            </w:r>
          </w:p>
        </w:tc>
      </w:tr>
      <w:tr w:rsidR="004B713B" w:rsidRPr="009D2829" w:rsidTr="004B713B">
        <w:tblPrEx>
          <w:tblCellMar>
            <w:left w:w="108" w:type="dxa"/>
            <w:right w:w="108" w:type="dxa"/>
          </w:tblCellMar>
          <w:tblLook w:val="04A0" w:firstRow="1" w:lastRow="0" w:firstColumn="1" w:lastColumn="0" w:noHBand="0" w:noVBand="1"/>
        </w:tblPrEx>
        <w:trPr>
          <w:trHeight w:val="415"/>
        </w:trPr>
        <w:tc>
          <w:tcPr>
            <w:tcW w:w="2869" w:type="dxa"/>
            <w:tcBorders>
              <w:bottom w:val="single" w:sz="4" w:space="0" w:color="auto"/>
            </w:tcBorders>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INICIATIVAS</w:t>
            </w:r>
          </w:p>
        </w:tc>
        <w:tc>
          <w:tcPr>
            <w:tcW w:w="1697" w:type="dxa"/>
            <w:tcBorders>
              <w:bottom w:val="single" w:sz="4" w:space="0" w:color="auto"/>
            </w:tcBorders>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PROPONENTE</w:t>
            </w:r>
          </w:p>
        </w:tc>
        <w:tc>
          <w:tcPr>
            <w:tcW w:w="1811" w:type="dxa"/>
            <w:tcBorders>
              <w:bottom w:val="single" w:sz="4" w:space="0" w:color="auto"/>
            </w:tcBorders>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FECHA</w:t>
            </w:r>
          </w:p>
        </w:tc>
        <w:tc>
          <w:tcPr>
            <w:tcW w:w="2142" w:type="dxa"/>
            <w:tcBorders>
              <w:bottom w:val="single" w:sz="4" w:space="0" w:color="auto"/>
            </w:tcBorders>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SINOPSIS</w:t>
            </w:r>
          </w:p>
        </w:tc>
        <w:tc>
          <w:tcPr>
            <w:tcW w:w="2255" w:type="dxa"/>
            <w:shd w:val="clear" w:color="auto" w:fill="7E0000"/>
            <w:vAlign w:val="center"/>
          </w:tcPr>
          <w:p w:rsidR="00A73B57" w:rsidRPr="009D2829" w:rsidRDefault="00A73B57" w:rsidP="00F82319">
            <w:pPr>
              <w:ind w:right="49"/>
              <w:jc w:val="center"/>
              <w:rPr>
                <w:rFonts w:ascii="Century Gothic" w:hAnsi="Century Gothic"/>
                <w:szCs w:val="28"/>
              </w:rPr>
            </w:pPr>
            <w:r w:rsidRPr="009D2829">
              <w:rPr>
                <w:rFonts w:ascii="Century Gothic" w:hAnsi="Century Gothic"/>
                <w:szCs w:val="28"/>
              </w:rPr>
              <w:t>TRÁMITE</w:t>
            </w:r>
          </w:p>
        </w:tc>
      </w:tr>
      <w:tr w:rsidR="005C2E96" w:rsidRPr="009D2829" w:rsidTr="00496D95">
        <w:tblPrEx>
          <w:tblCellMar>
            <w:left w:w="108" w:type="dxa"/>
            <w:right w:w="108" w:type="dxa"/>
          </w:tblCellMar>
          <w:tblLook w:val="04A0" w:firstRow="1" w:lastRow="0" w:firstColumn="1" w:lastColumn="0" w:noHBand="0" w:noVBand="1"/>
        </w:tblPrEx>
        <w:trPr>
          <w:trHeight w:val="626"/>
        </w:trPr>
        <w:tc>
          <w:tcPr>
            <w:tcW w:w="2869" w:type="dxa"/>
            <w:tcBorders>
              <w:right w:val="single" w:sz="4" w:space="0" w:color="auto"/>
            </w:tcBorders>
            <w:vAlign w:val="center"/>
          </w:tcPr>
          <w:p w:rsidR="00A73B57" w:rsidRPr="009D2829" w:rsidRDefault="00496D95" w:rsidP="00496D95">
            <w:pPr>
              <w:ind w:right="49"/>
              <w:jc w:val="center"/>
              <w:rPr>
                <w:rFonts w:ascii="Century Gothic" w:hAnsi="Century Gothic"/>
                <w:sz w:val="20"/>
                <w:szCs w:val="28"/>
              </w:rPr>
            </w:pPr>
            <w:r>
              <w:rPr>
                <w:rFonts w:ascii="Century Gothic" w:hAnsi="Century Gothic"/>
                <w:sz w:val="20"/>
                <w:szCs w:val="28"/>
              </w:rPr>
              <w:t>--</w:t>
            </w:r>
          </w:p>
        </w:tc>
        <w:tc>
          <w:tcPr>
            <w:tcW w:w="1697" w:type="dxa"/>
            <w:tcBorders>
              <w:left w:val="single" w:sz="4" w:space="0" w:color="auto"/>
              <w:right w:val="single" w:sz="4" w:space="0" w:color="auto"/>
            </w:tcBorders>
            <w:vAlign w:val="center"/>
          </w:tcPr>
          <w:p w:rsidR="00A73B57" w:rsidRPr="009D2829" w:rsidRDefault="00496D95" w:rsidP="00F82319">
            <w:pPr>
              <w:ind w:right="49"/>
              <w:jc w:val="center"/>
              <w:rPr>
                <w:rFonts w:ascii="Century Gothic" w:hAnsi="Century Gothic"/>
                <w:sz w:val="20"/>
                <w:szCs w:val="28"/>
              </w:rPr>
            </w:pPr>
            <w:r>
              <w:rPr>
                <w:rFonts w:ascii="Century Gothic" w:hAnsi="Century Gothic"/>
                <w:sz w:val="20"/>
                <w:szCs w:val="28"/>
              </w:rPr>
              <w:t>--</w:t>
            </w:r>
          </w:p>
        </w:tc>
        <w:tc>
          <w:tcPr>
            <w:tcW w:w="1811" w:type="dxa"/>
            <w:tcBorders>
              <w:left w:val="single" w:sz="4" w:space="0" w:color="auto"/>
              <w:right w:val="single" w:sz="4" w:space="0" w:color="auto"/>
            </w:tcBorders>
            <w:vAlign w:val="center"/>
          </w:tcPr>
          <w:p w:rsidR="00A73B57" w:rsidRPr="009D2829" w:rsidRDefault="00A73B57" w:rsidP="00F82319">
            <w:pPr>
              <w:ind w:right="49"/>
              <w:jc w:val="center"/>
              <w:rPr>
                <w:rFonts w:ascii="Century Gothic" w:hAnsi="Century Gothic"/>
                <w:sz w:val="20"/>
                <w:szCs w:val="28"/>
              </w:rPr>
            </w:pPr>
            <w:r w:rsidRPr="009D2829">
              <w:rPr>
                <w:rFonts w:ascii="Century Gothic" w:hAnsi="Century Gothic"/>
                <w:sz w:val="20"/>
                <w:szCs w:val="28"/>
              </w:rPr>
              <w:t xml:space="preserve"> </w:t>
            </w:r>
            <w:r w:rsidR="00496D95">
              <w:rPr>
                <w:rFonts w:ascii="Century Gothic" w:hAnsi="Century Gothic"/>
                <w:sz w:val="20"/>
                <w:szCs w:val="28"/>
              </w:rPr>
              <w:t>--</w:t>
            </w:r>
          </w:p>
        </w:tc>
        <w:tc>
          <w:tcPr>
            <w:tcW w:w="2142" w:type="dxa"/>
            <w:tcBorders>
              <w:left w:val="single" w:sz="4" w:space="0" w:color="auto"/>
              <w:right w:val="single" w:sz="4" w:space="0" w:color="auto"/>
            </w:tcBorders>
            <w:vAlign w:val="center"/>
          </w:tcPr>
          <w:p w:rsidR="005C2E96" w:rsidRDefault="005C2E96" w:rsidP="00496D95">
            <w:pPr>
              <w:ind w:right="49"/>
              <w:jc w:val="center"/>
              <w:rPr>
                <w:rFonts w:ascii="Century Gothic" w:hAnsi="Century Gothic"/>
                <w:sz w:val="20"/>
                <w:szCs w:val="28"/>
              </w:rPr>
            </w:pPr>
          </w:p>
          <w:p w:rsidR="005C2E96" w:rsidRDefault="005C2E96" w:rsidP="00496D95">
            <w:pPr>
              <w:ind w:right="49"/>
              <w:jc w:val="center"/>
              <w:rPr>
                <w:rFonts w:ascii="Century Gothic" w:hAnsi="Century Gothic"/>
                <w:sz w:val="20"/>
                <w:szCs w:val="28"/>
              </w:rPr>
            </w:pPr>
          </w:p>
          <w:p w:rsidR="00832ABB" w:rsidRDefault="00496D95" w:rsidP="00496D95">
            <w:pPr>
              <w:ind w:right="49"/>
              <w:jc w:val="center"/>
              <w:rPr>
                <w:rFonts w:ascii="Century Gothic" w:hAnsi="Century Gothic"/>
                <w:sz w:val="20"/>
                <w:szCs w:val="28"/>
              </w:rPr>
            </w:pPr>
            <w:r>
              <w:rPr>
                <w:rFonts w:ascii="Century Gothic" w:hAnsi="Century Gothic"/>
                <w:sz w:val="20"/>
                <w:szCs w:val="28"/>
              </w:rPr>
              <w:t>--</w:t>
            </w:r>
          </w:p>
          <w:p w:rsidR="005C2E96" w:rsidRDefault="005C2E96" w:rsidP="00496D95">
            <w:pPr>
              <w:ind w:right="49"/>
              <w:jc w:val="center"/>
              <w:rPr>
                <w:rFonts w:ascii="Century Gothic" w:hAnsi="Century Gothic"/>
                <w:sz w:val="20"/>
                <w:szCs w:val="28"/>
              </w:rPr>
            </w:pPr>
          </w:p>
          <w:p w:rsidR="005C2E96" w:rsidRPr="009D2829" w:rsidRDefault="005C2E96" w:rsidP="00496D95">
            <w:pPr>
              <w:ind w:right="49"/>
              <w:jc w:val="center"/>
              <w:rPr>
                <w:rFonts w:ascii="Century Gothic" w:hAnsi="Century Gothic"/>
                <w:sz w:val="20"/>
                <w:szCs w:val="28"/>
              </w:rPr>
            </w:pPr>
          </w:p>
        </w:tc>
        <w:tc>
          <w:tcPr>
            <w:tcW w:w="2255" w:type="dxa"/>
            <w:tcBorders>
              <w:left w:val="single" w:sz="4" w:space="0" w:color="auto"/>
            </w:tcBorders>
            <w:vAlign w:val="center"/>
          </w:tcPr>
          <w:p w:rsidR="00A73B57" w:rsidRPr="009D2829" w:rsidRDefault="00496D95" w:rsidP="00496D95">
            <w:pPr>
              <w:ind w:right="49"/>
              <w:jc w:val="center"/>
              <w:rPr>
                <w:rFonts w:ascii="Century Gothic" w:hAnsi="Century Gothic"/>
                <w:sz w:val="20"/>
                <w:szCs w:val="28"/>
              </w:rPr>
            </w:pPr>
            <w:r>
              <w:rPr>
                <w:rFonts w:ascii="Century Gothic" w:hAnsi="Century Gothic"/>
                <w:sz w:val="20"/>
                <w:szCs w:val="28"/>
              </w:rPr>
              <w:t>--</w:t>
            </w:r>
          </w:p>
        </w:tc>
      </w:tr>
      <w:tr w:rsidR="00A73B57" w:rsidRPr="009D2829" w:rsidTr="004B713B">
        <w:tblPrEx>
          <w:tblCellMar>
            <w:left w:w="108" w:type="dxa"/>
            <w:right w:w="108" w:type="dxa"/>
          </w:tblCellMar>
          <w:tblLook w:val="04A0" w:firstRow="1" w:lastRow="0" w:firstColumn="1" w:lastColumn="0" w:noHBand="0" w:noVBand="1"/>
        </w:tblPrEx>
        <w:trPr>
          <w:trHeight w:val="510"/>
        </w:trPr>
        <w:tc>
          <w:tcPr>
            <w:tcW w:w="2869" w:type="dxa"/>
            <w:shd w:val="clear" w:color="auto" w:fill="7E0000"/>
            <w:vAlign w:val="center"/>
          </w:tcPr>
          <w:p w:rsidR="00A73B57" w:rsidRPr="00496D95" w:rsidRDefault="00A73B57" w:rsidP="006021C0">
            <w:pPr>
              <w:ind w:right="49"/>
              <w:jc w:val="center"/>
              <w:rPr>
                <w:rFonts w:ascii="Century Gothic" w:hAnsi="Century Gothic"/>
              </w:rPr>
            </w:pPr>
            <w:r w:rsidRPr="00496D95">
              <w:rPr>
                <w:rFonts w:ascii="Century Gothic" w:hAnsi="Century Gothic"/>
              </w:rPr>
              <w:t>PROPOSICIONES</w:t>
            </w:r>
          </w:p>
        </w:tc>
        <w:tc>
          <w:tcPr>
            <w:tcW w:w="1697" w:type="dxa"/>
            <w:shd w:val="clear" w:color="auto" w:fill="7E0000"/>
            <w:vAlign w:val="center"/>
          </w:tcPr>
          <w:p w:rsidR="00A73B57" w:rsidRPr="00496D95" w:rsidRDefault="00A73B57" w:rsidP="006021C0">
            <w:pPr>
              <w:ind w:right="49"/>
              <w:jc w:val="center"/>
              <w:rPr>
                <w:rFonts w:ascii="Century Gothic" w:hAnsi="Century Gothic"/>
              </w:rPr>
            </w:pPr>
            <w:r w:rsidRPr="00496D95">
              <w:rPr>
                <w:rFonts w:ascii="Century Gothic" w:hAnsi="Century Gothic"/>
              </w:rPr>
              <w:t>PROPONENTE</w:t>
            </w:r>
          </w:p>
        </w:tc>
        <w:tc>
          <w:tcPr>
            <w:tcW w:w="1811" w:type="dxa"/>
            <w:shd w:val="clear" w:color="auto" w:fill="7E0000"/>
            <w:vAlign w:val="center"/>
          </w:tcPr>
          <w:p w:rsidR="00A73B57" w:rsidRPr="00496D95" w:rsidRDefault="00A73B57" w:rsidP="006021C0">
            <w:pPr>
              <w:ind w:right="49"/>
              <w:jc w:val="center"/>
              <w:rPr>
                <w:rFonts w:ascii="Century Gothic" w:hAnsi="Century Gothic"/>
              </w:rPr>
            </w:pPr>
            <w:r w:rsidRPr="00496D95">
              <w:rPr>
                <w:rFonts w:ascii="Century Gothic" w:hAnsi="Century Gothic"/>
              </w:rPr>
              <w:t>FECHA</w:t>
            </w:r>
          </w:p>
        </w:tc>
        <w:tc>
          <w:tcPr>
            <w:tcW w:w="2142" w:type="dxa"/>
            <w:shd w:val="clear" w:color="auto" w:fill="7E0000"/>
            <w:vAlign w:val="center"/>
          </w:tcPr>
          <w:p w:rsidR="00A73B57" w:rsidRPr="00496D95" w:rsidRDefault="00A73B57" w:rsidP="006021C0">
            <w:pPr>
              <w:ind w:right="49"/>
              <w:jc w:val="center"/>
              <w:rPr>
                <w:rFonts w:ascii="Century Gothic" w:hAnsi="Century Gothic"/>
              </w:rPr>
            </w:pPr>
            <w:r w:rsidRPr="00496D95">
              <w:rPr>
                <w:rFonts w:ascii="Century Gothic" w:hAnsi="Century Gothic"/>
              </w:rPr>
              <w:t>RESOLUTIVO</w:t>
            </w:r>
          </w:p>
        </w:tc>
        <w:tc>
          <w:tcPr>
            <w:tcW w:w="2255" w:type="dxa"/>
            <w:shd w:val="clear" w:color="auto" w:fill="7E0000"/>
            <w:vAlign w:val="center"/>
          </w:tcPr>
          <w:p w:rsidR="00A73B57" w:rsidRPr="00496D95" w:rsidRDefault="00A73B57" w:rsidP="006021C0">
            <w:pPr>
              <w:ind w:right="49"/>
              <w:jc w:val="center"/>
              <w:rPr>
                <w:rFonts w:ascii="Century Gothic" w:hAnsi="Century Gothic"/>
              </w:rPr>
            </w:pPr>
            <w:r w:rsidRPr="00496D95">
              <w:rPr>
                <w:rFonts w:ascii="Century Gothic" w:hAnsi="Century Gothic"/>
              </w:rPr>
              <w:t>TRÁMITE</w:t>
            </w:r>
          </w:p>
        </w:tc>
      </w:tr>
      <w:tr w:rsidR="00A73B57" w:rsidRPr="009D2829" w:rsidTr="004B713B">
        <w:tblPrEx>
          <w:tblCellMar>
            <w:left w:w="108" w:type="dxa"/>
            <w:right w:w="108" w:type="dxa"/>
          </w:tblCellMar>
          <w:tblLook w:val="04A0" w:firstRow="1" w:lastRow="0" w:firstColumn="1" w:lastColumn="0" w:noHBand="0" w:noVBand="1"/>
        </w:tblPrEx>
        <w:trPr>
          <w:trHeight w:val="415"/>
        </w:trPr>
        <w:tc>
          <w:tcPr>
            <w:tcW w:w="2869" w:type="dxa"/>
            <w:shd w:val="clear" w:color="auto" w:fill="auto"/>
            <w:vAlign w:val="center"/>
          </w:tcPr>
          <w:p w:rsidR="00A73B57" w:rsidRPr="005C2E96" w:rsidRDefault="006021C0" w:rsidP="005C2E96">
            <w:pPr>
              <w:ind w:right="49"/>
              <w:jc w:val="both"/>
              <w:rPr>
                <w:rFonts w:ascii="Century Gothic" w:hAnsi="Century Gothic"/>
                <w:sz w:val="20"/>
                <w:szCs w:val="20"/>
              </w:rPr>
            </w:pPr>
            <w:r w:rsidRPr="005C2E96">
              <w:rPr>
                <w:rStyle w:val="estilo71"/>
                <w:rFonts w:ascii="Century Gothic" w:hAnsi="Century Gothic" w:cs="Arial"/>
                <w:sz w:val="20"/>
                <w:szCs w:val="20"/>
                <w:shd w:val="clear" w:color="auto" w:fill="FFFFFF"/>
              </w:rPr>
              <w:t>A fin de exhortar al gobierno federal a ejecutar acciones para garantizar la conservación del ambiente y el cumplimiento de la normativa aplicable en el desarrollo del proyecto Tren Maya</w:t>
            </w:r>
            <w:r w:rsidR="002700B5">
              <w:rPr>
                <w:rStyle w:val="estilo71"/>
                <w:rFonts w:ascii="Century Gothic" w:hAnsi="Century Gothic" w:cs="Arial"/>
                <w:sz w:val="20"/>
                <w:szCs w:val="20"/>
                <w:shd w:val="clear" w:color="auto" w:fill="FFFFFF"/>
              </w:rPr>
              <w:t>.</w:t>
            </w:r>
          </w:p>
        </w:tc>
        <w:tc>
          <w:tcPr>
            <w:tcW w:w="1697" w:type="dxa"/>
            <w:shd w:val="clear" w:color="auto" w:fill="auto"/>
            <w:vAlign w:val="center"/>
          </w:tcPr>
          <w:p w:rsidR="00A73B57" w:rsidRPr="006021C0" w:rsidRDefault="006021C0" w:rsidP="006021C0">
            <w:pPr>
              <w:ind w:right="49"/>
              <w:jc w:val="center"/>
              <w:rPr>
                <w:rFonts w:ascii="Century Gothic" w:hAnsi="Century Gothic"/>
                <w:sz w:val="20"/>
                <w:szCs w:val="20"/>
              </w:rPr>
            </w:pPr>
            <w:r w:rsidRPr="006021C0">
              <w:rPr>
                <w:rFonts w:ascii="Century Gothic" w:hAnsi="Century Gothic"/>
                <w:sz w:val="20"/>
                <w:szCs w:val="20"/>
              </w:rPr>
              <w:t>Cámara de Diputados</w:t>
            </w:r>
          </w:p>
          <w:p w:rsidR="006021C0" w:rsidRPr="006021C0" w:rsidRDefault="006021C0" w:rsidP="006021C0">
            <w:pPr>
              <w:ind w:right="49"/>
              <w:jc w:val="center"/>
              <w:rPr>
                <w:rFonts w:ascii="Century Gothic" w:hAnsi="Century Gothic"/>
                <w:sz w:val="20"/>
                <w:szCs w:val="20"/>
              </w:rPr>
            </w:pPr>
          </w:p>
          <w:p w:rsidR="006021C0" w:rsidRPr="006021C0" w:rsidRDefault="006021C0" w:rsidP="006021C0">
            <w:pPr>
              <w:ind w:right="49"/>
              <w:jc w:val="center"/>
              <w:rPr>
                <w:rFonts w:ascii="Century Gothic" w:hAnsi="Century Gothic"/>
                <w:sz w:val="20"/>
                <w:szCs w:val="20"/>
              </w:rPr>
            </w:pPr>
            <w:r>
              <w:rPr>
                <w:rFonts w:ascii="Century Gothic" w:hAnsi="Century Gothic"/>
                <w:sz w:val="20"/>
                <w:szCs w:val="20"/>
              </w:rPr>
              <w:t xml:space="preserve">Diputada Julieta </w:t>
            </w:r>
            <w:proofErr w:type="spellStart"/>
            <w:r>
              <w:rPr>
                <w:rFonts w:ascii="Century Gothic" w:hAnsi="Century Gothic"/>
                <w:sz w:val="20"/>
                <w:szCs w:val="20"/>
              </w:rPr>
              <w:t>Rábago</w:t>
            </w:r>
            <w:proofErr w:type="spellEnd"/>
            <w:r>
              <w:rPr>
                <w:rFonts w:ascii="Century Gothic" w:hAnsi="Century Gothic"/>
                <w:sz w:val="20"/>
                <w:szCs w:val="20"/>
              </w:rPr>
              <w:t xml:space="preserve"> Macías</w:t>
            </w:r>
          </w:p>
        </w:tc>
        <w:tc>
          <w:tcPr>
            <w:tcW w:w="1811" w:type="dxa"/>
            <w:shd w:val="clear" w:color="auto" w:fill="auto"/>
            <w:vAlign w:val="center"/>
          </w:tcPr>
          <w:p w:rsidR="00A73B57" w:rsidRDefault="006021C0" w:rsidP="006021C0">
            <w:pPr>
              <w:ind w:right="49"/>
              <w:jc w:val="center"/>
              <w:rPr>
                <w:rFonts w:ascii="Century Gothic" w:hAnsi="Century Gothic"/>
                <w:sz w:val="20"/>
                <w:szCs w:val="20"/>
              </w:rPr>
            </w:pPr>
            <w:r>
              <w:rPr>
                <w:rFonts w:ascii="Century Gothic" w:hAnsi="Century Gothic"/>
                <w:sz w:val="20"/>
                <w:szCs w:val="20"/>
              </w:rPr>
              <w:t>Fecha de Presentación</w:t>
            </w:r>
          </w:p>
          <w:p w:rsidR="006021C0" w:rsidRDefault="006021C0" w:rsidP="006021C0">
            <w:pPr>
              <w:ind w:right="49"/>
              <w:jc w:val="center"/>
              <w:rPr>
                <w:rFonts w:ascii="Century Gothic" w:hAnsi="Century Gothic"/>
                <w:sz w:val="20"/>
                <w:szCs w:val="20"/>
              </w:rPr>
            </w:pPr>
            <w:r>
              <w:rPr>
                <w:rFonts w:ascii="Century Gothic" w:hAnsi="Century Gothic"/>
                <w:sz w:val="20"/>
                <w:szCs w:val="20"/>
              </w:rPr>
              <w:t xml:space="preserve">21 de </w:t>
            </w:r>
            <w:proofErr w:type="gramStart"/>
            <w:r>
              <w:rPr>
                <w:rFonts w:ascii="Century Gothic" w:hAnsi="Century Gothic"/>
                <w:sz w:val="20"/>
                <w:szCs w:val="20"/>
              </w:rPr>
              <w:t>Febrero</w:t>
            </w:r>
            <w:proofErr w:type="gramEnd"/>
            <w:r>
              <w:rPr>
                <w:rFonts w:ascii="Century Gothic" w:hAnsi="Century Gothic"/>
                <w:sz w:val="20"/>
                <w:szCs w:val="20"/>
              </w:rPr>
              <w:t xml:space="preserve"> del 2019</w:t>
            </w:r>
          </w:p>
          <w:p w:rsidR="006021C0" w:rsidRDefault="006021C0" w:rsidP="006021C0">
            <w:pPr>
              <w:ind w:right="49"/>
              <w:jc w:val="center"/>
              <w:rPr>
                <w:rFonts w:ascii="Century Gothic" w:hAnsi="Century Gothic"/>
                <w:sz w:val="20"/>
                <w:szCs w:val="20"/>
              </w:rPr>
            </w:pPr>
          </w:p>
          <w:p w:rsidR="006021C0" w:rsidRPr="006021C0" w:rsidRDefault="006021C0" w:rsidP="006021C0">
            <w:pPr>
              <w:ind w:right="49"/>
              <w:jc w:val="center"/>
              <w:rPr>
                <w:rFonts w:ascii="Century Gothic" w:hAnsi="Century Gothic"/>
                <w:sz w:val="20"/>
                <w:szCs w:val="20"/>
              </w:rPr>
            </w:pPr>
            <w:r>
              <w:rPr>
                <w:rFonts w:ascii="Century Gothic" w:hAnsi="Century Gothic"/>
                <w:sz w:val="20"/>
                <w:szCs w:val="20"/>
              </w:rPr>
              <w:t>Turnada a la Comisión de Medio Ambiente, Sustentabilidad, Cambio Climático y Recursos Naturales</w:t>
            </w:r>
          </w:p>
        </w:tc>
        <w:tc>
          <w:tcPr>
            <w:tcW w:w="2142" w:type="dxa"/>
            <w:shd w:val="clear" w:color="auto" w:fill="auto"/>
            <w:vAlign w:val="center"/>
          </w:tcPr>
          <w:p w:rsidR="00A73B57" w:rsidRPr="006021C0" w:rsidRDefault="006021C0" w:rsidP="006021C0">
            <w:pPr>
              <w:ind w:right="49"/>
              <w:jc w:val="both"/>
              <w:rPr>
                <w:rFonts w:ascii="Century Gothic" w:hAnsi="Century Gothic"/>
                <w:sz w:val="20"/>
                <w:szCs w:val="20"/>
              </w:rPr>
            </w:pPr>
            <w:r w:rsidRPr="006021C0">
              <w:rPr>
                <w:rFonts w:ascii="Century Gothic" w:hAnsi="Century Gothic" w:cs="Arial"/>
                <w:sz w:val="20"/>
                <w:szCs w:val="18"/>
                <w:shd w:val="clear" w:color="auto" w:fill="FFFFFF"/>
              </w:rPr>
              <w:t xml:space="preserve">Primero. Se exhorta a </w:t>
            </w:r>
            <w:proofErr w:type="spellStart"/>
            <w:r w:rsidRPr="006021C0">
              <w:rPr>
                <w:rFonts w:ascii="Century Gothic" w:hAnsi="Century Gothic" w:cs="Arial"/>
                <w:sz w:val="20"/>
                <w:szCs w:val="18"/>
                <w:shd w:val="clear" w:color="auto" w:fill="FFFFFF"/>
              </w:rPr>
              <w:t>Fonatur</w:t>
            </w:r>
            <w:proofErr w:type="spellEnd"/>
            <w:r w:rsidRPr="006021C0">
              <w:rPr>
                <w:rFonts w:ascii="Century Gothic" w:hAnsi="Century Gothic" w:cs="Arial"/>
                <w:sz w:val="20"/>
                <w:szCs w:val="18"/>
                <w:shd w:val="clear" w:color="auto" w:fill="FFFFFF"/>
              </w:rPr>
              <w:t xml:space="preserve"> a presentar para conocimiento público el Proyecto Ejecutivo completo del Tren Maya.</w:t>
            </w:r>
            <w:r w:rsidRPr="006021C0">
              <w:rPr>
                <w:rFonts w:ascii="Century Gothic" w:hAnsi="Century Gothic" w:cs="Arial"/>
                <w:sz w:val="20"/>
                <w:szCs w:val="18"/>
              </w:rPr>
              <w:br/>
            </w:r>
            <w:r w:rsidRPr="006021C0">
              <w:rPr>
                <w:rFonts w:ascii="Century Gothic" w:hAnsi="Century Gothic" w:cs="Arial"/>
                <w:sz w:val="20"/>
                <w:szCs w:val="18"/>
              </w:rPr>
              <w:br/>
            </w:r>
            <w:r w:rsidRPr="006021C0">
              <w:rPr>
                <w:rFonts w:ascii="Century Gothic" w:hAnsi="Century Gothic" w:cs="Arial"/>
                <w:sz w:val="20"/>
                <w:szCs w:val="18"/>
                <w:shd w:val="clear" w:color="auto" w:fill="FFFFFF"/>
              </w:rPr>
              <w:t xml:space="preserve">Segundo. Se exhorta a </w:t>
            </w:r>
            <w:proofErr w:type="spellStart"/>
            <w:r w:rsidRPr="006021C0">
              <w:rPr>
                <w:rFonts w:ascii="Century Gothic" w:hAnsi="Century Gothic" w:cs="Arial"/>
                <w:sz w:val="20"/>
                <w:szCs w:val="18"/>
                <w:shd w:val="clear" w:color="auto" w:fill="FFFFFF"/>
              </w:rPr>
              <w:t>Fonatur</w:t>
            </w:r>
            <w:proofErr w:type="spellEnd"/>
            <w:r w:rsidRPr="006021C0">
              <w:rPr>
                <w:rFonts w:ascii="Century Gothic" w:hAnsi="Century Gothic" w:cs="Arial"/>
                <w:sz w:val="20"/>
                <w:szCs w:val="18"/>
                <w:shd w:val="clear" w:color="auto" w:fill="FFFFFF"/>
              </w:rPr>
              <w:t xml:space="preserve"> a realizar la Manifestación de Impacto Ambiental del Proyecto del Tren Maya, conforme a la normatividad vigente.</w:t>
            </w:r>
            <w:r w:rsidRPr="006021C0">
              <w:rPr>
                <w:rFonts w:ascii="Century Gothic" w:hAnsi="Century Gothic" w:cs="Arial"/>
                <w:sz w:val="20"/>
                <w:szCs w:val="18"/>
              </w:rPr>
              <w:br/>
            </w:r>
            <w:r w:rsidRPr="006021C0">
              <w:rPr>
                <w:rFonts w:ascii="Century Gothic" w:hAnsi="Century Gothic" w:cs="Arial"/>
                <w:sz w:val="20"/>
                <w:szCs w:val="18"/>
              </w:rPr>
              <w:br/>
            </w:r>
            <w:r w:rsidRPr="006021C0">
              <w:rPr>
                <w:rFonts w:ascii="Century Gothic" w:hAnsi="Century Gothic" w:cs="Arial"/>
                <w:sz w:val="20"/>
                <w:szCs w:val="18"/>
                <w:shd w:val="clear" w:color="auto" w:fill="FFFFFF"/>
              </w:rPr>
              <w:t xml:space="preserve">Tercero. Se exhorta a </w:t>
            </w:r>
            <w:proofErr w:type="spellStart"/>
            <w:r w:rsidRPr="006021C0">
              <w:rPr>
                <w:rFonts w:ascii="Century Gothic" w:hAnsi="Century Gothic" w:cs="Arial"/>
                <w:sz w:val="20"/>
                <w:szCs w:val="18"/>
                <w:shd w:val="clear" w:color="auto" w:fill="FFFFFF"/>
              </w:rPr>
              <w:t>Fonatur</w:t>
            </w:r>
            <w:proofErr w:type="spellEnd"/>
            <w:r w:rsidRPr="006021C0">
              <w:rPr>
                <w:rFonts w:ascii="Century Gothic" w:hAnsi="Century Gothic" w:cs="Arial"/>
                <w:sz w:val="20"/>
                <w:szCs w:val="18"/>
                <w:shd w:val="clear" w:color="auto" w:fill="FFFFFF"/>
              </w:rPr>
              <w:t xml:space="preserve"> a llevar a cabo audiencias públicas con ambientalistas, académicos, biólogos, geólogos, organizaciones de la sociedad civil y demás expertos relacionados para tener una perspectiva amplia de todas las </w:t>
            </w:r>
            <w:r w:rsidRPr="006021C0">
              <w:rPr>
                <w:rFonts w:ascii="Century Gothic" w:hAnsi="Century Gothic" w:cs="Arial"/>
                <w:sz w:val="20"/>
                <w:szCs w:val="18"/>
                <w:shd w:val="clear" w:color="auto" w:fill="FFFFFF"/>
              </w:rPr>
              <w:lastRenderedPageBreak/>
              <w:t>posibles consecuencias que pueda acarrear el proyecto del Tren Maya.</w:t>
            </w:r>
            <w:r w:rsidRPr="006021C0">
              <w:rPr>
                <w:rFonts w:ascii="Century Gothic" w:hAnsi="Century Gothic" w:cs="Arial"/>
                <w:sz w:val="20"/>
                <w:szCs w:val="18"/>
              </w:rPr>
              <w:br/>
            </w:r>
            <w:r w:rsidRPr="006021C0">
              <w:rPr>
                <w:rFonts w:ascii="Century Gothic" w:hAnsi="Century Gothic" w:cs="Arial"/>
                <w:sz w:val="20"/>
                <w:szCs w:val="18"/>
              </w:rPr>
              <w:br/>
            </w:r>
            <w:r w:rsidRPr="006021C0">
              <w:rPr>
                <w:rFonts w:ascii="Century Gothic" w:hAnsi="Century Gothic" w:cs="Arial"/>
                <w:sz w:val="20"/>
                <w:szCs w:val="18"/>
                <w:shd w:val="clear" w:color="auto" w:fill="FFFFFF"/>
              </w:rPr>
              <w:t xml:space="preserve">Cuarto. Se exhorta a </w:t>
            </w:r>
            <w:proofErr w:type="spellStart"/>
            <w:r w:rsidRPr="006021C0">
              <w:rPr>
                <w:rFonts w:ascii="Century Gothic" w:hAnsi="Century Gothic" w:cs="Arial"/>
                <w:sz w:val="20"/>
                <w:szCs w:val="18"/>
                <w:shd w:val="clear" w:color="auto" w:fill="FFFFFF"/>
              </w:rPr>
              <w:t>Fonatur</w:t>
            </w:r>
            <w:proofErr w:type="spellEnd"/>
            <w:r w:rsidRPr="006021C0">
              <w:rPr>
                <w:rFonts w:ascii="Century Gothic" w:hAnsi="Century Gothic" w:cs="Arial"/>
                <w:sz w:val="20"/>
                <w:szCs w:val="18"/>
                <w:shd w:val="clear" w:color="auto" w:fill="FFFFFF"/>
              </w:rPr>
              <w:t xml:space="preserve">, </w:t>
            </w:r>
            <w:proofErr w:type="spellStart"/>
            <w:r w:rsidRPr="006021C0">
              <w:rPr>
                <w:rFonts w:ascii="Century Gothic" w:hAnsi="Century Gothic" w:cs="Arial"/>
                <w:sz w:val="20"/>
                <w:szCs w:val="18"/>
                <w:shd w:val="clear" w:color="auto" w:fill="FFFFFF"/>
              </w:rPr>
              <w:t>Semarnat</w:t>
            </w:r>
            <w:proofErr w:type="spellEnd"/>
            <w:r w:rsidRPr="006021C0">
              <w:rPr>
                <w:rFonts w:ascii="Century Gothic" w:hAnsi="Century Gothic" w:cs="Arial"/>
                <w:sz w:val="20"/>
                <w:szCs w:val="18"/>
                <w:shd w:val="clear" w:color="auto" w:fill="FFFFFF"/>
              </w:rPr>
              <w:t xml:space="preserve"> y </w:t>
            </w:r>
            <w:proofErr w:type="spellStart"/>
            <w:r w:rsidRPr="006021C0">
              <w:rPr>
                <w:rFonts w:ascii="Century Gothic" w:hAnsi="Century Gothic" w:cs="Arial"/>
                <w:sz w:val="20"/>
                <w:szCs w:val="18"/>
                <w:shd w:val="clear" w:color="auto" w:fill="FFFFFF"/>
              </w:rPr>
              <w:t>Conabio</w:t>
            </w:r>
            <w:proofErr w:type="spellEnd"/>
            <w:r w:rsidRPr="006021C0">
              <w:rPr>
                <w:rFonts w:ascii="Century Gothic" w:hAnsi="Century Gothic" w:cs="Arial"/>
                <w:sz w:val="20"/>
                <w:szCs w:val="18"/>
                <w:shd w:val="clear" w:color="auto" w:fill="FFFFFF"/>
              </w:rPr>
              <w:t xml:space="preserve"> a construir un programa integral de manejo ambiental, que contemple acciones para mitigar todas las posibles consecuencias a la flora, fauna y territorio que puedan resultar afectados por la construcción y funcionamiento del Tren Maya.</w:t>
            </w:r>
            <w:r w:rsidRPr="006021C0">
              <w:rPr>
                <w:rFonts w:ascii="Century Gothic" w:hAnsi="Century Gothic" w:cs="Arial"/>
                <w:sz w:val="20"/>
                <w:szCs w:val="18"/>
              </w:rPr>
              <w:br/>
            </w:r>
            <w:r w:rsidRPr="006021C0">
              <w:rPr>
                <w:rFonts w:ascii="Century Gothic" w:hAnsi="Century Gothic" w:cs="Arial"/>
                <w:sz w:val="20"/>
                <w:szCs w:val="18"/>
              </w:rPr>
              <w:br/>
            </w:r>
            <w:r w:rsidRPr="006021C0">
              <w:rPr>
                <w:rFonts w:ascii="Century Gothic" w:hAnsi="Century Gothic" w:cs="Arial"/>
                <w:sz w:val="20"/>
                <w:szCs w:val="18"/>
                <w:shd w:val="clear" w:color="auto" w:fill="FFFFFF"/>
              </w:rPr>
              <w:t>Quinto. Se exhorta a la Oficina de la Presidencia a proporcionar todos los elementos de validez necesarios en la realización de una consulta libre, previa e informada en relación al proyecto del Tren Maya, incluyendo informes traducidos a las lenguas de los habitantes originarios de las comunidades afectadas, antes de realizar una nueva consulta pública.</w:t>
            </w:r>
          </w:p>
        </w:tc>
        <w:tc>
          <w:tcPr>
            <w:tcW w:w="2255" w:type="dxa"/>
            <w:shd w:val="clear" w:color="auto" w:fill="auto"/>
            <w:vAlign w:val="center"/>
          </w:tcPr>
          <w:p w:rsidR="000A3D36" w:rsidRDefault="005C2E96" w:rsidP="006021C0">
            <w:pPr>
              <w:ind w:right="49"/>
              <w:jc w:val="center"/>
              <w:rPr>
                <w:rFonts w:ascii="Century Gothic" w:hAnsi="Century Gothic"/>
                <w:sz w:val="20"/>
                <w:szCs w:val="20"/>
              </w:rPr>
            </w:pPr>
            <w:r>
              <w:rPr>
                <w:rFonts w:ascii="Century Gothic" w:hAnsi="Century Gothic"/>
                <w:sz w:val="20"/>
                <w:szCs w:val="20"/>
              </w:rPr>
              <w:lastRenderedPageBreak/>
              <w:t>Desechada</w:t>
            </w:r>
          </w:p>
          <w:p w:rsidR="00A73B57" w:rsidRPr="006021C0" w:rsidRDefault="000A3D36" w:rsidP="006021C0">
            <w:pPr>
              <w:ind w:right="49"/>
              <w:jc w:val="center"/>
              <w:rPr>
                <w:rFonts w:ascii="Century Gothic" w:hAnsi="Century Gothic"/>
                <w:sz w:val="20"/>
                <w:szCs w:val="20"/>
              </w:rPr>
            </w:pPr>
            <w:r w:rsidRPr="000A3D36">
              <w:rPr>
                <w:rFonts w:ascii="Century Gothic" w:hAnsi="Century Gothic" w:cs="Arial"/>
                <w:sz w:val="20"/>
                <w:szCs w:val="24"/>
                <w:shd w:val="clear" w:color="auto" w:fill="FFFFFF"/>
              </w:rPr>
              <w:t>C</w:t>
            </w:r>
            <w:r>
              <w:rPr>
                <w:rFonts w:ascii="Century Gothic" w:hAnsi="Century Gothic" w:cs="Arial"/>
                <w:sz w:val="20"/>
                <w:szCs w:val="24"/>
                <w:shd w:val="clear" w:color="auto" w:fill="FFFFFF"/>
              </w:rPr>
              <w:t>on fecha 31 de mayo del  2019</w:t>
            </w:r>
            <w:r w:rsidR="005C2E96">
              <w:rPr>
                <w:rFonts w:ascii="Century Gothic" w:hAnsi="Century Gothic"/>
                <w:sz w:val="20"/>
                <w:szCs w:val="20"/>
              </w:rPr>
              <w:t xml:space="preserve"> </w:t>
            </w:r>
          </w:p>
        </w:tc>
      </w:tr>
      <w:tr w:rsidR="005C2E96" w:rsidRPr="009D2829" w:rsidTr="004B713B">
        <w:tblPrEx>
          <w:tblCellMar>
            <w:left w:w="108" w:type="dxa"/>
            <w:right w:w="108" w:type="dxa"/>
          </w:tblCellMar>
          <w:tblLook w:val="04A0" w:firstRow="1" w:lastRow="0" w:firstColumn="1" w:lastColumn="0" w:noHBand="0" w:noVBand="1"/>
        </w:tblPrEx>
        <w:trPr>
          <w:trHeight w:val="415"/>
        </w:trPr>
        <w:tc>
          <w:tcPr>
            <w:tcW w:w="2869" w:type="dxa"/>
            <w:shd w:val="clear" w:color="auto" w:fill="auto"/>
            <w:vAlign w:val="center"/>
          </w:tcPr>
          <w:p w:rsidR="005C2E96" w:rsidRPr="005C2E96" w:rsidRDefault="005C2E96" w:rsidP="005C2E96">
            <w:pPr>
              <w:ind w:right="49"/>
              <w:jc w:val="both"/>
              <w:rPr>
                <w:rStyle w:val="estilo71"/>
                <w:rFonts w:ascii="Century Gothic" w:hAnsi="Century Gothic" w:cs="Arial"/>
                <w:sz w:val="20"/>
                <w:szCs w:val="20"/>
                <w:shd w:val="clear" w:color="auto" w:fill="FFFFFF"/>
              </w:rPr>
            </w:pPr>
            <w:r w:rsidRPr="005C2E96">
              <w:rPr>
                <w:rFonts w:ascii="Century Gothic" w:hAnsi="Century Gothic" w:cs="Arial"/>
                <w:sz w:val="20"/>
                <w:szCs w:val="18"/>
                <w:shd w:val="clear" w:color="auto" w:fill="FFFFFF"/>
              </w:rPr>
              <w:lastRenderedPageBreak/>
              <w:t xml:space="preserve">Por el que exhorta a la </w:t>
            </w:r>
            <w:proofErr w:type="spellStart"/>
            <w:r w:rsidRPr="005C2E96">
              <w:rPr>
                <w:rFonts w:ascii="Century Gothic" w:hAnsi="Century Gothic" w:cs="Arial"/>
                <w:sz w:val="20"/>
                <w:szCs w:val="18"/>
                <w:shd w:val="clear" w:color="auto" w:fill="FFFFFF"/>
              </w:rPr>
              <w:t>Semarnat</w:t>
            </w:r>
            <w:proofErr w:type="spellEnd"/>
            <w:r w:rsidRPr="005C2E96">
              <w:rPr>
                <w:rFonts w:ascii="Century Gothic" w:hAnsi="Century Gothic" w:cs="Arial"/>
                <w:sz w:val="20"/>
                <w:szCs w:val="18"/>
                <w:shd w:val="clear" w:color="auto" w:fill="FFFFFF"/>
              </w:rPr>
              <w:t>, a que en tanto reciba la petición para expedir la evaluación de manifestación de impacto ambiental relativa a la construcción del Tren Maya, éste sea analizado con estricto apego a la normatividad vigente</w:t>
            </w:r>
          </w:p>
        </w:tc>
        <w:tc>
          <w:tcPr>
            <w:tcW w:w="1697" w:type="dxa"/>
            <w:shd w:val="clear" w:color="auto" w:fill="auto"/>
            <w:vAlign w:val="center"/>
          </w:tcPr>
          <w:p w:rsidR="005C2E96" w:rsidRDefault="005C2E96" w:rsidP="006021C0">
            <w:pPr>
              <w:ind w:right="49"/>
              <w:jc w:val="center"/>
              <w:rPr>
                <w:rFonts w:ascii="Century Gothic" w:hAnsi="Century Gothic"/>
                <w:sz w:val="20"/>
                <w:szCs w:val="20"/>
              </w:rPr>
            </w:pPr>
            <w:r>
              <w:rPr>
                <w:rFonts w:ascii="Century Gothic" w:hAnsi="Century Gothic"/>
                <w:sz w:val="20"/>
                <w:szCs w:val="20"/>
              </w:rPr>
              <w:t xml:space="preserve">Cámara de Diputados </w:t>
            </w:r>
          </w:p>
          <w:p w:rsidR="005C2E96" w:rsidRDefault="005C2E96" w:rsidP="006021C0">
            <w:pPr>
              <w:ind w:right="49"/>
              <w:jc w:val="center"/>
              <w:rPr>
                <w:rFonts w:ascii="Century Gothic" w:hAnsi="Century Gothic"/>
                <w:sz w:val="20"/>
                <w:szCs w:val="20"/>
              </w:rPr>
            </w:pPr>
          </w:p>
          <w:p w:rsidR="005C2E96" w:rsidRPr="006021C0" w:rsidRDefault="005C2E96" w:rsidP="006021C0">
            <w:pPr>
              <w:ind w:right="49"/>
              <w:jc w:val="center"/>
              <w:rPr>
                <w:rFonts w:ascii="Century Gothic" w:hAnsi="Century Gothic"/>
                <w:sz w:val="20"/>
                <w:szCs w:val="20"/>
              </w:rPr>
            </w:pPr>
            <w:r>
              <w:rPr>
                <w:rFonts w:ascii="Century Gothic" w:hAnsi="Century Gothic"/>
                <w:sz w:val="20"/>
                <w:szCs w:val="20"/>
              </w:rPr>
              <w:t xml:space="preserve">Diputado José del Carmen Gómez </w:t>
            </w:r>
            <w:proofErr w:type="spellStart"/>
            <w:r>
              <w:rPr>
                <w:rFonts w:ascii="Century Gothic" w:hAnsi="Century Gothic"/>
                <w:sz w:val="20"/>
                <w:szCs w:val="20"/>
              </w:rPr>
              <w:t>Quej</w:t>
            </w:r>
            <w:proofErr w:type="spellEnd"/>
            <w:r>
              <w:rPr>
                <w:rFonts w:ascii="Century Gothic" w:hAnsi="Century Gothic"/>
                <w:sz w:val="20"/>
                <w:szCs w:val="20"/>
              </w:rPr>
              <w:t xml:space="preserve"> </w:t>
            </w:r>
          </w:p>
        </w:tc>
        <w:tc>
          <w:tcPr>
            <w:tcW w:w="1811" w:type="dxa"/>
            <w:shd w:val="clear" w:color="auto" w:fill="auto"/>
            <w:vAlign w:val="center"/>
          </w:tcPr>
          <w:p w:rsidR="005C2E96" w:rsidRDefault="005C2E96" w:rsidP="005C2E96">
            <w:pPr>
              <w:ind w:right="49"/>
              <w:jc w:val="center"/>
              <w:rPr>
                <w:rFonts w:ascii="Century Gothic" w:hAnsi="Century Gothic"/>
                <w:sz w:val="20"/>
                <w:szCs w:val="20"/>
              </w:rPr>
            </w:pPr>
            <w:r>
              <w:rPr>
                <w:rFonts w:ascii="Century Gothic" w:hAnsi="Century Gothic"/>
                <w:sz w:val="20"/>
                <w:szCs w:val="20"/>
              </w:rPr>
              <w:t>Fecha de presentación</w:t>
            </w:r>
          </w:p>
          <w:p w:rsidR="005C2E96" w:rsidRDefault="005C2E96" w:rsidP="005C2E96">
            <w:pPr>
              <w:ind w:right="49"/>
              <w:jc w:val="center"/>
              <w:rPr>
                <w:rFonts w:ascii="Century Gothic" w:hAnsi="Century Gothic"/>
                <w:sz w:val="20"/>
                <w:szCs w:val="20"/>
              </w:rPr>
            </w:pPr>
            <w:r>
              <w:rPr>
                <w:rFonts w:ascii="Century Gothic" w:hAnsi="Century Gothic"/>
                <w:sz w:val="20"/>
                <w:szCs w:val="20"/>
              </w:rPr>
              <w:t xml:space="preserve">12 de </w:t>
            </w:r>
            <w:proofErr w:type="gramStart"/>
            <w:r>
              <w:rPr>
                <w:rFonts w:ascii="Century Gothic" w:hAnsi="Century Gothic"/>
                <w:sz w:val="20"/>
                <w:szCs w:val="20"/>
              </w:rPr>
              <w:t>Marzo</w:t>
            </w:r>
            <w:proofErr w:type="gramEnd"/>
            <w:r>
              <w:rPr>
                <w:rFonts w:ascii="Century Gothic" w:hAnsi="Century Gothic"/>
                <w:sz w:val="20"/>
                <w:szCs w:val="20"/>
              </w:rPr>
              <w:t xml:space="preserve"> del 2019</w:t>
            </w:r>
          </w:p>
          <w:p w:rsidR="005C2E96" w:rsidRDefault="005C2E96" w:rsidP="005C2E96">
            <w:pPr>
              <w:ind w:right="49"/>
              <w:jc w:val="center"/>
              <w:rPr>
                <w:rFonts w:ascii="Century Gothic" w:hAnsi="Century Gothic"/>
                <w:sz w:val="20"/>
                <w:szCs w:val="20"/>
              </w:rPr>
            </w:pPr>
          </w:p>
          <w:p w:rsidR="005C2E96" w:rsidRDefault="005C2E96" w:rsidP="005C2E96">
            <w:pPr>
              <w:ind w:right="49"/>
              <w:jc w:val="center"/>
              <w:rPr>
                <w:rFonts w:ascii="Century Gothic" w:hAnsi="Century Gothic"/>
                <w:sz w:val="20"/>
                <w:szCs w:val="20"/>
              </w:rPr>
            </w:pPr>
            <w:r>
              <w:rPr>
                <w:rFonts w:ascii="Century Gothic" w:hAnsi="Century Gothic"/>
                <w:sz w:val="20"/>
                <w:szCs w:val="20"/>
              </w:rPr>
              <w:t>Turnada a la Comisión de Medio Ambiente, Sustentabilidad, Cambio Climático y Recursos Naturales</w:t>
            </w:r>
          </w:p>
        </w:tc>
        <w:tc>
          <w:tcPr>
            <w:tcW w:w="2142" w:type="dxa"/>
            <w:shd w:val="clear" w:color="auto" w:fill="auto"/>
            <w:vAlign w:val="center"/>
          </w:tcPr>
          <w:p w:rsidR="005C2E96" w:rsidRPr="005C2E96" w:rsidRDefault="005C2E96" w:rsidP="006021C0">
            <w:pPr>
              <w:ind w:right="49"/>
              <w:jc w:val="both"/>
              <w:rPr>
                <w:rFonts w:ascii="Century Gothic" w:hAnsi="Century Gothic" w:cs="Arial"/>
                <w:sz w:val="20"/>
                <w:szCs w:val="18"/>
                <w:shd w:val="clear" w:color="auto" w:fill="FFFFFF"/>
              </w:rPr>
            </w:pPr>
            <w:r w:rsidRPr="005C2E96">
              <w:rPr>
                <w:rFonts w:ascii="Century Gothic" w:hAnsi="Century Gothic" w:cs="Arial"/>
                <w:sz w:val="20"/>
                <w:szCs w:val="18"/>
                <w:shd w:val="clear" w:color="auto" w:fill="FFFFFF"/>
              </w:rPr>
              <w:t xml:space="preserve">Único. La Cámara de Diputados del honorable Congreso de la Unión exhorta al Ejecutivo federal y a la Secretaría de Medio Ambiente y Recursos Naturales, en el ámbito de sus respectivas competencias, para que se elabore y se ponga a disposición del público la Evaluación de Manifestación de Impacto Ambiental relativa a la construcción del Tren Turístico </w:t>
            </w:r>
            <w:proofErr w:type="spellStart"/>
            <w:r w:rsidRPr="005C2E96">
              <w:rPr>
                <w:rFonts w:ascii="Century Gothic" w:hAnsi="Century Gothic" w:cs="Arial"/>
                <w:sz w:val="20"/>
                <w:szCs w:val="18"/>
                <w:shd w:val="clear" w:color="auto" w:fill="FFFFFF"/>
              </w:rPr>
              <w:t>Transpeninsular</w:t>
            </w:r>
            <w:proofErr w:type="spellEnd"/>
            <w:r w:rsidRPr="005C2E96">
              <w:rPr>
                <w:rFonts w:ascii="Century Gothic" w:hAnsi="Century Gothic" w:cs="Arial"/>
                <w:sz w:val="20"/>
                <w:szCs w:val="18"/>
                <w:shd w:val="clear" w:color="auto" w:fill="FFFFFF"/>
              </w:rPr>
              <w:t>, denominado Tren Maya, con la finalidad de integrar las opiniones, observaciones y recomendaciones de académicos, investigadores y especialistas; atendiendo la legislación y reglamentación vigente.</w:t>
            </w:r>
          </w:p>
        </w:tc>
        <w:tc>
          <w:tcPr>
            <w:tcW w:w="2255" w:type="dxa"/>
            <w:shd w:val="clear" w:color="auto" w:fill="auto"/>
            <w:vAlign w:val="center"/>
          </w:tcPr>
          <w:p w:rsidR="000A3D36" w:rsidRPr="000A3D36" w:rsidRDefault="005C2E96" w:rsidP="000A3D36">
            <w:pPr>
              <w:ind w:right="49"/>
              <w:jc w:val="center"/>
              <w:rPr>
                <w:rFonts w:ascii="Century Gothic" w:hAnsi="Century Gothic"/>
                <w:sz w:val="24"/>
                <w:szCs w:val="24"/>
              </w:rPr>
            </w:pPr>
            <w:r w:rsidRPr="000A3D36">
              <w:rPr>
                <w:rFonts w:ascii="Century Gothic" w:hAnsi="Century Gothic"/>
                <w:sz w:val="20"/>
                <w:szCs w:val="24"/>
              </w:rPr>
              <w:t xml:space="preserve">Desechada </w:t>
            </w:r>
            <w:r w:rsidR="000A3D36" w:rsidRPr="000A3D36">
              <w:rPr>
                <w:rFonts w:ascii="Century Gothic" w:hAnsi="Century Gothic" w:cs="Arial"/>
                <w:sz w:val="20"/>
                <w:szCs w:val="24"/>
              </w:rPr>
              <w:br/>
            </w:r>
            <w:r w:rsidR="000A3D36" w:rsidRPr="000A3D36">
              <w:rPr>
                <w:rFonts w:ascii="Century Gothic" w:hAnsi="Century Gothic" w:cs="Arial"/>
                <w:sz w:val="20"/>
                <w:szCs w:val="24"/>
                <w:shd w:val="clear" w:color="auto" w:fill="FFFFFF"/>
              </w:rPr>
              <w:t>C</w:t>
            </w:r>
            <w:r w:rsidR="000A3D36">
              <w:rPr>
                <w:rFonts w:ascii="Century Gothic" w:hAnsi="Century Gothic" w:cs="Arial"/>
                <w:sz w:val="20"/>
                <w:szCs w:val="24"/>
                <w:shd w:val="clear" w:color="auto" w:fill="FFFFFF"/>
              </w:rPr>
              <w:t>on fecha 31 de mayo del  2019</w:t>
            </w:r>
          </w:p>
        </w:tc>
      </w:tr>
      <w:tr w:rsidR="005C2E96" w:rsidRPr="009D2829" w:rsidTr="004B713B">
        <w:tblPrEx>
          <w:tblCellMar>
            <w:left w:w="108" w:type="dxa"/>
            <w:right w:w="108" w:type="dxa"/>
          </w:tblCellMar>
          <w:tblLook w:val="04A0" w:firstRow="1" w:lastRow="0" w:firstColumn="1" w:lastColumn="0" w:noHBand="0" w:noVBand="1"/>
        </w:tblPrEx>
        <w:trPr>
          <w:trHeight w:val="415"/>
        </w:trPr>
        <w:tc>
          <w:tcPr>
            <w:tcW w:w="2869" w:type="dxa"/>
            <w:shd w:val="clear" w:color="auto" w:fill="auto"/>
            <w:vAlign w:val="center"/>
          </w:tcPr>
          <w:p w:rsidR="005C2E96" w:rsidRPr="000A3D36" w:rsidRDefault="005C2E96" w:rsidP="005C2E96">
            <w:pPr>
              <w:ind w:right="49"/>
              <w:jc w:val="both"/>
              <w:rPr>
                <w:rFonts w:ascii="Century Gothic" w:hAnsi="Century Gothic" w:cs="Arial"/>
                <w:sz w:val="20"/>
                <w:szCs w:val="20"/>
                <w:shd w:val="clear" w:color="auto" w:fill="FFFFFF"/>
              </w:rPr>
            </w:pPr>
            <w:r w:rsidRPr="000A3D36">
              <w:rPr>
                <w:rFonts w:ascii="Century Gothic" w:hAnsi="Century Gothic" w:cs="Arial"/>
                <w:sz w:val="20"/>
                <w:szCs w:val="20"/>
                <w:shd w:val="clear" w:color="auto" w:fill="FFFFFF"/>
              </w:rPr>
              <w:t>Por el que se exhorta al Consejo Estatal de Seguridad Pública en Chiapas, a fortalecer la implementación de políticas públicas de prevención social de la violencia y la delincuencia con el objeto de mejorar el desarrollo económico del estado</w:t>
            </w:r>
          </w:p>
        </w:tc>
        <w:tc>
          <w:tcPr>
            <w:tcW w:w="1697" w:type="dxa"/>
            <w:shd w:val="clear" w:color="auto" w:fill="auto"/>
            <w:vAlign w:val="center"/>
          </w:tcPr>
          <w:p w:rsidR="005C2E96" w:rsidRPr="000A3D36" w:rsidRDefault="005C2E96" w:rsidP="006021C0">
            <w:pPr>
              <w:ind w:right="49"/>
              <w:jc w:val="center"/>
              <w:rPr>
                <w:rFonts w:ascii="Century Gothic" w:hAnsi="Century Gothic"/>
                <w:sz w:val="20"/>
                <w:szCs w:val="20"/>
              </w:rPr>
            </w:pPr>
            <w:r w:rsidRPr="000A3D36">
              <w:rPr>
                <w:rFonts w:ascii="Century Gothic" w:hAnsi="Century Gothic"/>
                <w:sz w:val="20"/>
                <w:szCs w:val="20"/>
              </w:rPr>
              <w:t xml:space="preserve">Cámara de Diputados </w:t>
            </w:r>
          </w:p>
          <w:p w:rsidR="005C2E96" w:rsidRPr="000A3D36" w:rsidRDefault="005C2E96" w:rsidP="006021C0">
            <w:pPr>
              <w:ind w:right="49"/>
              <w:jc w:val="center"/>
              <w:rPr>
                <w:rFonts w:ascii="Century Gothic" w:hAnsi="Century Gothic"/>
                <w:sz w:val="20"/>
                <w:szCs w:val="20"/>
              </w:rPr>
            </w:pPr>
          </w:p>
          <w:p w:rsidR="005C2E96" w:rsidRPr="000A3D36" w:rsidRDefault="005C2E96" w:rsidP="006021C0">
            <w:pPr>
              <w:ind w:right="49"/>
              <w:jc w:val="center"/>
              <w:rPr>
                <w:rFonts w:ascii="Century Gothic" w:hAnsi="Century Gothic"/>
                <w:sz w:val="20"/>
                <w:szCs w:val="20"/>
              </w:rPr>
            </w:pPr>
            <w:r w:rsidRPr="000A3D36">
              <w:rPr>
                <w:rFonts w:ascii="Century Gothic" w:hAnsi="Century Gothic"/>
                <w:sz w:val="20"/>
                <w:szCs w:val="20"/>
              </w:rPr>
              <w:t xml:space="preserve">Diputado Carlos Alberto Morales Vázquez </w:t>
            </w:r>
          </w:p>
        </w:tc>
        <w:tc>
          <w:tcPr>
            <w:tcW w:w="1811" w:type="dxa"/>
            <w:shd w:val="clear" w:color="auto" w:fill="auto"/>
            <w:vAlign w:val="center"/>
          </w:tcPr>
          <w:p w:rsidR="005C2E96" w:rsidRPr="000A3D36" w:rsidRDefault="005C2E96" w:rsidP="005C2E96">
            <w:pPr>
              <w:ind w:right="49"/>
              <w:jc w:val="center"/>
              <w:rPr>
                <w:rFonts w:ascii="Century Gothic" w:hAnsi="Century Gothic"/>
                <w:sz w:val="20"/>
                <w:szCs w:val="20"/>
              </w:rPr>
            </w:pPr>
            <w:r w:rsidRPr="000A3D36">
              <w:rPr>
                <w:rFonts w:ascii="Century Gothic" w:hAnsi="Century Gothic"/>
                <w:sz w:val="20"/>
                <w:szCs w:val="20"/>
              </w:rPr>
              <w:t xml:space="preserve">Fecha de presentación </w:t>
            </w:r>
          </w:p>
          <w:p w:rsidR="005C2E96" w:rsidRPr="000A3D36" w:rsidRDefault="005C2E96" w:rsidP="005C2E96">
            <w:pPr>
              <w:ind w:right="49"/>
              <w:jc w:val="center"/>
              <w:rPr>
                <w:rFonts w:ascii="Century Gothic" w:hAnsi="Century Gothic"/>
                <w:sz w:val="20"/>
                <w:szCs w:val="20"/>
              </w:rPr>
            </w:pPr>
            <w:r w:rsidRPr="000A3D36">
              <w:rPr>
                <w:rFonts w:ascii="Century Gothic" w:hAnsi="Century Gothic"/>
                <w:sz w:val="20"/>
                <w:szCs w:val="20"/>
              </w:rPr>
              <w:t xml:space="preserve">2 de </w:t>
            </w:r>
            <w:proofErr w:type="gramStart"/>
            <w:r w:rsidRPr="000A3D36">
              <w:rPr>
                <w:rFonts w:ascii="Century Gothic" w:hAnsi="Century Gothic"/>
                <w:sz w:val="20"/>
                <w:szCs w:val="20"/>
              </w:rPr>
              <w:t>Abril</w:t>
            </w:r>
            <w:proofErr w:type="gramEnd"/>
            <w:r w:rsidRPr="000A3D36">
              <w:rPr>
                <w:rFonts w:ascii="Century Gothic" w:hAnsi="Century Gothic"/>
                <w:sz w:val="20"/>
                <w:szCs w:val="20"/>
              </w:rPr>
              <w:t xml:space="preserve"> del 2019 </w:t>
            </w:r>
          </w:p>
          <w:p w:rsidR="005C2E96" w:rsidRPr="000A3D36" w:rsidRDefault="005C2E96" w:rsidP="005C2E96">
            <w:pPr>
              <w:ind w:right="49"/>
              <w:jc w:val="center"/>
              <w:rPr>
                <w:rFonts w:ascii="Century Gothic" w:hAnsi="Century Gothic"/>
                <w:sz w:val="20"/>
                <w:szCs w:val="20"/>
              </w:rPr>
            </w:pPr>
          </w:p>
          <w:p w:rsidR="005C2E96" w:rsidRPr="000A3D36" w:rsidRDefault="005C2E96" w:rsidP="005C2E96">
            <w:pPr>
              <w:ind w:right="49"/>
              <w:jc w:val="center"/>
              <w:rPr>
                <w:rFonts w:ascii="Century Gothic" w:hAnsi="Century Gothic"/>
                <w:sz w:val="20"/>
                <w:szCs w:val="20"/>
              </w:rPr>
            </w:pPr>
            <w:r w:rsidRPr="000A3D36">
              <w:rPr>
                <w:rFonts w:ascii="Century Gothic" w:hAnsi="Century Gothic" w:cs="Arial"/>
                <w:bCs/>
                <w:sz w:val="20"/>
                <w:szCs w:val="20"/>
                <w:shd w:val="clear" w:color="auto" w:fill="FFFFFF"/>
              </w:rPr>
              <w:t>Turnada a la Comisión de Seguridad Pública</w:t>
            </w:r>
            <w:r w:rsidRPr="000A3D36">
              <w:rPr>
                <w:rFonts w:ascii="Century Gothic" w:hAnsi="Century Gothic" w:cs="Arial"/>
                <w:sz w:val="20"/>
                <w:szCs w:val="20"/>
              </w:rPr>
              <w:br/>
            </w:r>
            <w:r w:rsidRPr="000A3D36">
              <w:rPr>
                <w:rFonts w:ascii="Century Gothic" w:hAnsi="Century Gothic" w:cs="Arial"/>
                <w:sz w:val="20"/>
                <w:szCs w:val="20"/>
                <w:shd w:val="clear" w:color="auto" w:fill="FFFFFF"/>
              </w:rPr>
              <w:t>Con Opinión de  </w:t>
            </w:r>
            <w:r w:rsidRPr="000A3D36">
              <w:rPr>
                <w:rFonts w:ascii="Century Gothic" w:hAnsi="Century Gothic" w:cs="Arial"/>
                <w:bCs/>
                <w:sz w:val="20"/>
                <w:szCs w:val="20"/>
                <w:shd w:val="clear" w:color="auto" w:fill="FFFFFF"/>
              </w:rPr>
              <w:t>la Comisión Asuntos Frontera Sur</w:t>
            </w:r>
          </w:p>
        </w:tc>
        <w:tc>
          <w:tcPr>
            <w:tcW w:w="2142" w:type="dxa"/>
            <w:shd w:val="clear" w:color="auto" w:fill="auto"/>
            <w:vAlign w:val="center"/>
          </w:tcPr>
          <w:p w:rsidR="005C2E96" w:rsidRPr="000A3D36" w:rsidRDefault="005C2E96" w:rsidP="006021C0">
            <w:pPr>
              <w:ind w:right="49"/>
              <w:jc w:val="both"/>
              <w:rPr>
                <w:rFonts w:ascii="Century Gothic" w:hAnsi="Century Gothic" w:cs="Arial"/>
                <w:sz w:val="20"/>
                <w:szCs w:val="20"/>
                <w:shd w:val="clear" w:color="auto" w:fill="FFFFFF"/>
              </w:rPr>
            </w:pPr>
            <w:r w:rsidRPr="000A3D36">
              <w:rPr>
                <w:rFonts w:ascii="Century Gothic" w:hAnsi="Century Gothic" w:cs="Arial"/>
                <w:sz w:val="20"/>
                <w:szCs w:val="20"/>
                <w:shd w:val="clear" w:color="auto" w:fill="FFFFFF"/>
              </w:rPr>
              <w:t xml:space="preserve">Único. Se exhorta respetuosamente al Consejo Estatal de Seguridad Pública en Chiapas a fortalecer la implementación de políticas públicas de prevención social de la violencia y la delincuencia con el objetivo de </w:t>
            </w:r>
            <w:r w:rsidRPr="000A3D36">
              <w:rPr>
                <w:rFonts w:ascii="Century Gothic" w:hAnsi="Century Gothic" w:cs="Arial"/>
                <w:sz w:val="20"/>
                <w:szCs w:val="20"/>
                <w:shd w:val="clear" w:color="auto" w:fill="FFFFFF"/>
              </w:rPr>
              <w:lastRenderedPageBreak/>
              <w:t>mejorar el desarrollo económico del estado de Chiapas.</w:t>
            </w:r>
          </w:p>
        </w:tc>
        <w:tc>
          <w:tcPr>
            <w:tcW w:w="2255" w:type="dxa"/>
            <w:shd w:val="clear" w:color="auto" w:fill="auto"/>
            <w:vAlign w:val="center"/>
          </w:tcPr>
          <w:p w:rsidR="005C2E96" w:rsidRDefault="005C2E96" w:rsidP="006021C0">
            <w:pPr>
              <w:ind w:right="49"/>
              <w:jc w:val="center"/>
              <w:rPr>
                <w:rFonts w:ascii="Century Gothic" w:hAnsi="Century Gothic"/>
                <w:sz w:val="20"/>
                <w:szCs w:val="20"/>
              </w:rPr>
            </w:pPr>
            <w:r w:rsidRPr="000A3D36">
              <w:rPr>
                <w:rFonts w:ascii="Century Gothic" w:hAnsi="Century Gothic"/>
                <w:sz w:val="20"/>
                <w:szCs w:val="20"/>
              </w:rPr>
              <w:lastRenderedPageBreak/>
              <w:t xml:space="preserve">Desechada </w:t>
            </w:r>
          </w:p>
          <w:p w:rsidR="000A3D36" w:rsidRPr="000A3D36" w:rsidRDefault="000A3D36" w:rsidP="006021C0">
            <w:pPr>
              <w:ind w:right="49"/>
              <w:jc w:val="center"/>
              <w:rPr>
                <w:rFonts w:ascii="Century Gothic" w:hAnsi="Century Gothic"/>
                <w:sz w:val="20"/>
                <w:szCs w:val="20"/>
              </w:rPr>
            </w:pPr>
            <w:r w:rsidRPr="000A3D36">
              <w:rPr>
                <w:rFonts w:ascii="Century Gothic" w:hAnsi="Century Gothic" w:cs="Arial"/>
                <w:sz w:val="20"/>
                <w:szCs w:val="24"/>
                <w:shd w:val="clear" w:color="auto" w:fill="FFFFFF"/>
              </w:rPr>
              <w:t>C</w:t>
            </w:r>
            <w:r>
              <w:rPr>
                <w:rFonts w:ascii="Century Gothic" w:hAnsi="Century Gothic" w:cs="Arial"/>
                <w:sz w:val="20"/>
                <w:szCs w:val="24"/>
                <w:shd w:val="clear" w:color="auto" w:fill="FFFFFF"/>
              </w:rPr>
              <w:t>on fecha 31 de mayo del  2019</w:t>
            </w:r>
          </w:p>
        </w:tc>
      </w:tr>
    </w:tbl>
    <w:p w:rsidR="002054C1" w:rsidRPr="009D2829" w:rsidRDefault="002054C1" w:rsidP="00A73B57">
      <w:pPr>
        <w:rPr>
          <w:rFonts w:ascii="Century Gothic" w:hAnsi="Century Gothic"/>
          <w:sz w:val="24"/>
          <w:szCs w:val="28"/>
        </w:rPr>
      </w:pPr>
    </w:p>
    <w:p w:rsidR="00A73B57" w:rsidRPr="00023BBC" w:rsidRDefault="00A73B57" w:rsidP="00A73B57">
      <w:pPr>
        <w:pBdr>
          <w:bottom w:val="single" w:sz="4" w:space="2" w:color="auto"/>
        </w:pBdr>
        <w:jc w:val="center"/>
        <w:rPr>
          <w:rFonts w:ascii="Century Gothic" w:hAnsi="Century Gothic"/>
          <w:b/>
          <w:sz w:val="28"/>
          <w:szCs w:val="28"/>
        </w:rPr>
      </w:pPr>
      <w:r w:rsidRPr="00023BBC">
        <w:rPr>
          <w:rFonts w:ascii="Century Gothic" w:hAnsi="Century Gothic"/>
          <w:b/>
          <w:sz w:val="28"/>
          <w:szCs w:val="28"/>
        </w:rPr>
        <w:t>IV. REUNIONES ORDINARIAS PLENARIAS</w:t>
      </w:r>
    </w:p>
    <w:p w:rsidR="00A73B57" w:rsidRPr="009D2829" w:rsidRDefault="00A73B57" w:rsidP="00A73B57">
      <w:pPr>
        <w:jc w:val="both"/>
        <w:rPr>
          <w:rFonts w:ascii="Century Gothic" w:hAnsi="Century Gothic"/>
          <w:sz w:val="24"/>
          <w:szCs w:val="28"/>
        </w:rPr>
      </w:pPr>
      <w:r w:rsidRPr="009D2829">
        <w:rPr>
          <w:rFonts w:ascii="Century Gothic" w:hAnsi="Century Gothic"/>
          <w:sz w:val="24"/>
          <w:szCs w:val="28"/>
        </w:rPr>
        <w:t>De acuerdo a lo establecido en el Artículo 165, Fracción III, Numeral III, la</w:t>
      </w:r>
      <w:r w:rsidR="000A3D36">
        <w:rPr>
          <w:rFonts w:ascii="Century Gothic" w:hAnsi="Century Gothic"/>
          <w:sz w:val="24"/>
          <w:szCs w:val="28"/>
        </w:rPr>
        <w:t xml:space="preserve"> Comisión informa que se realizaron seis </w:t>
      </w:r>
      <w:r w:rsidRPr="009D2829">
        <w:rPr>
          <w:rFonts w:ascii="Century Gothic" w:hAnsi="Century Gothic"/>
          <w:sz w:val="24"/>
          <w:szCs w:val="28"/>
        </w:rPr>
        <w:t>Reuniones Ordinarias Plenarias, que a continuación se detallan:</w:t>
      </w:r>
    </w:p>
    <w:p w:rsidR="00A73B57" w:rsidRPr="00600749" w:rsidRDefault="004B713B" w:rsidP="00A73B57">
      <w:pPr>
        <w:jc w:val="both"/>
        <w:rPr>
          <w:rFonts w:ascii="Century Gothic" w:hAnsi="Century Gothic"/>
          <w:u w:val="single"/>
        </w:rPr>
      </w:pPr>
      <w:r w:rsidRPr="00600749">
        <w:rPr>
          <w:rFonts w:ascii="Century Gothic" w:hAnsi="Century Gothic"/>
          <w:u w:val="single"/>
        </w:rPr>
        <w:t xml:space="preserve">QUINTA REUNIÓN ORDINARIA PLENARIA </w:t>
      </w:r>
    </w:p>
    <w:p w:rsidR="00A73B57" w:rsidRPr="00600749" w:rsidRDefault="00A73B57" w:rsidP="00A73B57">
      <w:pPr>
        <w:jc w:val="both"/>
        <w:rPr>
          <w:rFonts w:ascii="Century Gothic" w:hAnsi="Century Gothic" w:cs="Arial"/>
        </w:rPr>
      </w:pPr>
      <w:r w:rsidRPr="00600749">
        <w:rPr>
          <w:rFonts w:ascii="Century Gothic" w:hAnsi="Century Gothic" w:cs="Arial"/>
        </w:rPr>
        <w:t>Celebrada el día</w:t>
      </w:r>
      <w:r w:rsidR="004B713B" w:rsidRPr="00600749">
        <w:rPr>
          <w:rFonts w:ascii="Century Gothic" w:hAnsi="Century Gothic" w:cs="Arial"/>
        </w:rPr>
        <w:t xml:space="preserve"> 2 de abril del 2019 a las 17:00 horas en los </w:t>
      </w:r>
      <w:r w:rsidR="00496D95" w:rsidRPr="00600749">
        <w:rPr>
          <w:rFonts w:ascii="Century Gothic" w:hAnsi="Century Gothic" w:cs="Arial"/>
        </w:rPr>
        <w:t>Salones “</w:t>
      </w:r>
      <w:r w:rsidRPr="00600749">
        <w:rPr>
          <w:rFonts w:ascii="Century Gothic" w:hAnsi="Century Gothic" w:cs="Arial"/>
        </w:rPr>
        <w:t xml:space="preserve">C” y “D”, del Edificio G de la Cámara de Diputados. </w:t>
      </w:r>
    </w:p>
    <w:p w:rsidR="00A73B57" w:rsidRPr="00600749" w:rsidRDefault="00A73B57" w:rsidP="00A73B57">
      <w:pPr>
        <w:jc w:val="both"/>
        <w:rPr>
          <w:rFonts w:ascii="Century Gothic" w:hAnsi="Century Gothic" w:cs="Arial"/>
        </w:rPr>
      </w:pPr>
      <w:r w:rsidRPr="00600749">
        <w:rPr>
          <w:rFonts w:ascii="Century Gothic" w:hAnsi="Century Gothic" w:cs="Arial"/>
        </w:rPr>
        <w:t>A la Reunión asistieron los siguientes Diputados y Diputadas:</w:t>
      </w:r>
    </w:p>
    <w:p w:rsidR="004B713B" w:rsidRPr="00600749" w:rsidRDefault="004B713B" w:rsidP="004B713B">
      <w:pPr>
        <w:spacing w:after="0" w:line="276" w:lineRule="auto"/>
        <w:ind w:right="49"/>
        <w:jc w:val="both"/>
        <w:rPr>
          <w:rFonts w:ascii="Century Gothic" w:hAnsi="Century Gothic"/>
        </w:rPr>
      </w:pPr>
      <w:r w:rsidRPr="00600749">
        <w:rPr>
          <w:rFonts w:ascii="Century Gothic" w:hAnsi="Century Gothic"/>
        </w:rPr>
        <w:t xml:space="preserve">Diputado Raúl Eduardo </w:t>
      </w:r>
      <w:proofErr w:type="spellStart"/>
      <w:r w:rsidRPr="00600749">
        <w:rPr>
          <w:rFonts w:ascii="Century Gothic" w:hAnsi="Century Gothic"/>
        </w:rPr>
        <w:t>Bonifaz</w:t>
      </w:r>
      <w:proofErr w:type="spellEnd"/>
      <w:r w:rsidRPr="00600749">
        <w:rPr>
          <w:rFonts w:ascii="Century Gothic" w:hAnsi="Century Gothic"/>
        </w:rPr>
        <w:t xml:space="preserve"> Moedano(Presidente), José Luis Elorza Flores (Secretario), Carlos Carreón Mejía (Secretario), María Ester Alonso Morales (Secretaria), Maricruz </w:t>
      </w:r>
      <w:proofErr w:type="spellStart"/>
      <w:r w:rsidRPr="00600749">
        <w:rPr>
          <w:rFonts w:ascii="Century Gothic" w:hAnsi="Century Gothic"/>
        </w:rPr>
        <w:t>Roblero</w:t>
      </w:r>
      <w:proofErr w:type="spellEnd"/>
      <w:r w:rsidRPr="00600749">
        <w:rPr>
          <w:rFonts w:ascii="Century Gothic" w:hAnsi="Century Gothic"/>
        </w:rPr>
        <w:t xml:space="preserve"> Gordillo (Secretaria), Jesús Carlos Vidal Peniche (Secretario), Leticia </w:t>
      </w:r>
      <w:proofErr w:type="spellStart"/>
      <w:r w:rsidRPr="00600749">
        <w:rPr>
          <w:rFonts w:ascii="Century Gothic" w:hAnsi="Century Gothic"/>
        </w:rPr>
        <w:t>Arlett</w:t>
      </w:r>
      <w:proofErr w:type="spellEnd"/>
      <w:r w:rsidRPr="00600749">
        <w:rPr>
          <w:rFonts w:ascii="Century Gothic" w:hAnsi="Century Gothic"/>
        </w:rPr>
        <w:t xml:space="preserve"> Aguilar Molina</w:t>
      </w:r>
      <w:r w:rsidR="00587389" w:rsidRPr="00600749">
        <w:rPr>
          <w:rFonts w:ascii="Century Gothic" w:hAnsi="Century Gothic"/>
        </w:rPr>
        <w:t xml:space="preserve"> </w:t>
      </w:r>
      <w:r w:rsidRPr="00600749">
        <w:rPr>
          <w:rFonts w:ascii="Century Gothic" w:hAnsi="Century Gothic"/>
        </w:rPr>
        <w:t xml:space="preserve">(Integrante), Maximino Alejandro Candelaria (Integrante), Patricia del Carmen de la Cruz  </w:t>
      </w:r>
      <w:proofErr w:type="spellStart"/>
      <w:r w:rsidRPr="00600749">
        <w:rPr>
          <w:rFonts w:ascii="Century Gothic" w:hAnsi="Century Gothic"/>
        </w:rPr>
        <w:t>Delucio</w:t>
      </w:r>
      <w:proofErr w:type="spellEnd"/>
      <w:r w:rsidRPr="00600749">
        <w:rPr>
          <w:rFonts w:ascii="Century Gothic" w:hAnsi="Century Gothic"/>
        </w:rPr>
        <w:t xml:space="preserve"> (Integrante), Javier Manzano Salazar (Integrante), Manuela del Carmen Obrador Narváez (Integrante), Roció del Pilar </w:t>
      </w:r>
      <w:proofErr w:type="spellStart"/>
      <w:r w:rsidRPr="00600749">
        <w:rPr>
          <w:rFonts w:ascii="Century Gothic" w:hAnsi="Century Gothic"/>
        </w:rPr>
        <w:t>Villarauz</w:t>
      </w:r>
      <w:proofErr w:type="spellEnd"/>
      <w:r w:rsidRPr="00600749">
        <w:rPr>
          <w:rFonts w:ascii="Century Gothic" w:hAnsi="Century Gothic"/>
        </w:rPr>
        <w:t xml:space="preserve"> Martínez (Integrante), Marcelino Rivera Hernández (Integrante).</w:t>
      </w:r>
    </w:p>
    <w:p w:rsidR="004B713B" w:rsidRPr="00600749" w:rsidRDefault="004B713B" w:rsidP="004B713B">
      <w:pPr>
        <w:spacing w:after="0" w:line="276" w:lineRule="auto"/>
        <w:ind w:right="49"/>
        <w:jc w:val="both"/>
        <w:rPr>
          <w:rFonts w:ascii="Century Gothic" w:hAnsi="Century Gothic"/>
        </w:rPr>
      </w:pPr>
    </w:p>
    <w:p w:rsidR="00A73B57" w:rsidRPr="00600749" w:rsidRDefault="00A73B57" w:rsidP="00A73B57">
      <w:pPr>
        <w:jc w:val="both"/>
        <w:rPr>
          <w:rFonts w:ascii="Century Gothic" w:hAnsi="Century Gothic" w:cs="Arial"/>
        </w:rPr>
      </w:pPr>
      <w:r w:rsidRPr="00600749">
        <w:rPr>
          <w:rFonts w:ascii="Century Gothic" w:hAnsi="Century Gothic" w:cs="Arial"/>
        </w:rPr>
        <w:t>Y se ausentaron los siguientes:</w:t>
      </w:r>
    </w:p>
    <w:p w:rsidR="004B713B" w:rsidRPr="00600749" w:rsidRDefault="004B713B" w:rsidP="00A73B57">
      <w:pPr>
        <w:jc w:val="both"/>
        <w:rPr>
          <w:rFonts w:ascii="Century Gothic" w:hAnsi="Century Gothic" w:cs="Arial"/>
        </w:rPr>
      </w:pPr>
      <w:proofErr w:type="spellStart"/>
      <w:r w:rsidRPr="00600749">
        <w:rPr>
          <w:rFonts w:ascii="Century Gothic" w:hAnsi="Century Gothic" w:cs="Arial"/>
        </w:rPr>
        <w:t>Dip</w:t>
      </w:r>
      <w:proofErr w:type="spellEnd"/>
      <w:r w:rsidRPr="00600749">
        <w:rPr>
          <w:rFonts w:ascii="Century Gothic" w:hAnsi="Century Gothic" w:cs="Arial"/>
        </w:rPr>
        <w:t xml:space="preserve">. Irasema del Carmen </w:t>
      </w:r>
      <w:proofErr w:type="spellStart"/>
      <w:r w:rsidRPr="00600749">
        <w:rPr>
          <w:rFonts w:ascii="Century Gothic" w:hAnsi="Century Gothic" w:cs="Arial"/>
        </w:rPr>
        <w:t>Buenfil</w:t>
      </w:r>
      <w:proofErr w:type="spellEnd"/>
      <w:r w:rsidRPr="00600749">
        <w:rPr>
          <w:rFonts w:ascii="Century Gothic" w:hAnsi="Century Gothic" w:cs="Arial"/>
        </w:rPr>
        <w:t xml:space="preserve"> Díaz (Integrante); </w:t>
      </w:r>
      <w:proofErr w:type="spellStart"/>
      <w:r w:rsidRPr="00600749">
        <w:rPr>
          <w:rFonts w:ascii="Century Gothic" w:hAnsi="Century Gothic" w:cs="Arial"/>
        </w:rPr>
        <w:t>Dip</w:t>
      </w:r>
      <w:proofErr w:type="spellEnd"/>
      <w:r w:rsidRPr="00600749">
        <w:rPr>
          <w:rFonts w:ascii="Century Gothic" w:hAnsi="Century Gothic" w:cs="Arial"/>
        </w:rPr>
        <w:t xml:space="preserve">. </w:t>
      </w:r>
      <w:r w:rsidR="00587389" w:rsidRPr="00600749">
        <w:rPr>
          <w:rFonts w:ascii="Century Gothic" w:hAnsi="Century Gothic" w:cs="Arial"/>
        </w:rPr>
        <w:t xml:space="preserve">Antonia Natividad Díaz Jiménez (Integrante); </w:t>
      </w:r>
      <w:proofErr w:type="spellStart"/>
      <w:r w:rsidR="00587389" w:rsidRPr="00600749">
        <w:rPr>
          <w:rFonts w:ascii="Century Gothic" w:hAnsi="Century Gothic" w:cs="Arial"/>
        </w:rPr>
        <w:t>Dip</w:t>
      </w:r>
      <w:proofErr w:type="spellEnd"/>
      <w:r w:rsidR="00587389" w:rsidRPr="00600749">
        <w:rPr>
          <w:rFonts w:ascii="Century Gothic" w:hAnsi="Century Gothic" w:cs="Arial"/>
        </w:rPr>
        <w:t xml:space="preserve">. Carlos Enrique Martínez Aké (Integrante); </w:t>
      </w:r>
      <w:proofErr w:type="spellStart"/>
      <w:r w:rsidR="00587389" w:rsidRPr="00600749">
        <w:rPr>
          <w:rFonts w:ascii="Century Gothic" w:hAnsi="Century Gothic" w:cs="Arial"/>
        </w:rPr>
        <w:t>Dip</w:t>
      </w:r>
      <w:proofErr w:type="spellEnd"/>
      <w:r w:rsidR="00587389" w:rsidRPr="00600749">
        <w:rPr>
          <w:rFonts w:ascii="Century Gothic" w:hAnsi="Century Gothic" w:cs="Arial"/>
        </w:rPr>
        <w:t xml:space="preserve">. </w:t>
      </w:r>
      <w:proofErr w:type="spellStart"/>
      <w:r w:rsidR="00587389" w:rsidRPr="00600749">
        <w:rPr>
          <w:rFonts w:ascii="Century Gothic" w:hAnsi="Century Gothic" w:cs="Arial"/>
        </w:rPr>
        <w:t>Rúben</w:t>
      </w:r>
      <w:proofErr w:type="spellEnd"/>
      <w:r w:rsidR="00587389" w:rsidRPr="00600749">
        <w:rPr>
          <w:rFonts w:ascii="Century Gothic" w:hAnsi="Century Gothic" w:cs="Arial"/>
        </w:rPr>
        <w:t xml:space="preserve"> Ignacio Moreira Valdez (Integrante); </w:t>
      </w:r>
      <w:proofErr w:type="spellStart"/>
      <w:r w:rsidR="00587389" w:rsidRPr="00600749">
        <w:rPr>
          <w:rFonts w:ascii="Century Gothic" w:hAnsi="Century Gothic" w:cs="Arial"/>
        </w:rPr>
        <w:t>Dip</w:t>
      </w:r>
      <w:proofErr w:type="spellEnd"/>
      <w:r w:rsidR="00587389" w:rsidRPr="00600749">
        <w:rPr>
          <w:rFonts w:ascii="Century Gothic" w:hAnsi="Century Gothic" w:cs="Arial"/>
        </w:rPr>
        <w:t xml:space="preserve">. Alfredo </w:t>
      </w:r>
      <w:proofErr w:type="spellStart"/>
      <w:r w:rsidR="00587389" w:rsidRPr="00600749">
        <w:rPr>
          <w:rFonts w:ascii="Century Gothic" w:hAnsi="Century Gothic" w:cs="Arial"/>
        </w:rPr>
        <w:t>Vazquez</w:t>
      </w:r>
      <w:proofErr w:type="spellEnd"/>
      <w:r w:rsidR="00587389" w:rsidRPr="00600749">
        <w:rPr>
          <w:rFonts w:ascii="Century Gothic" w:hAnsi="Century Gothic" w:cs="Arial"/>
        </w:rPr>
        <w:t xml:space="preserve"> </w:t>
      </w:r>
      <w:proofErr w:type="spellStart"/>
      <w:r w:rsidR="00587389" w:rsidRPr="00600749">
        <w:rPr>
          <w:rFonts w:ascii="Century Gothic" w:hAnsi="Century Gothic" w:cs="Arial"/>
        </w:rPr>
        <w:t>Vazquez</w:t>
      </w:r>
      <w:proofErr w:type="spellEnd"/>
      <w:r w:rsidR="00587389" w:rsidRPr="00600749">
        <w:rPr>
          <w:rFonts w:ascii="Century Gothic" w:hAnsi="Century Gothic" w:cs="Arial"/>
        </w:rPr>
        <w:t xml:space="preserve"> (Integrante). </w:t>
      </w:r>
    </w:p>
    <w:p w:rsidR="00A73B57" w:rsidRPr="00600749" w:rsidRDefault="00A73B57" w:rsidP="00A73B57">
      <w:pPr>
        <w:jc w:val="both"/>
        <w:rPr>
          <w:rFonts w:ascii="Century Gothic" w:hAnsi="Century Gothic" w:cs="Arial"/>
        </w:rPr>
      </w:pPr>
      <w:r w:rsidRPr="00600749">
        <w:rPr>
          <w:rFonts w:ascii="Century Gothic" w:hAnsi="Century Gothic" w:cs="Arial"/>
        </w:rPr>
        <w:t xml:space="preserve">Resumen </w:t>
      </w:r>
      <w:r w:rsidR="00641F2C">
        <w:rPr>
          <w:rFonts w:ascii="Century Gothic" w:hAnsi="Century Gothic" w:cs="Arial"/>
        </w:rPr>
        <w:t>de la Quinta Reunión Ordinaria Plenaria</w:t>
      </w:r>
      <w:r w:rsidRPr="00600749">
        <w:rPr>
          <w:rFonts w:ascii="Century Gothic" w:hAnsi="Century Gothic" w:cs="Arial"/>
        </w:rPr>
        <w:t xml:space="preserve">: </w:t>
      </w:r>
    </w:p>
    <w:p w:rsidR="00587389" w:rsidRPr="00600749" w:rsidRDefault="00587389" w:rsidP="00587389">
      <w:pPr>
        <w:pStyle w:val="Prrafodelista"/>
        <w:numPr>
          <w:ilvl w:val="0"/>
          <w:numId w:val="8"/>
        </w:numPr>
        <w:jc w:val="both"/>
        <w:rPr>
          <w:rFonts w:ascii="Century Gothic" w:hAnsi="Century Gothic" w:cs="Arial"/>
        </w:rPr>
      </w:pPr>
      <w:r w:rsidRPr="00600749">
        <w:rPr>
          <w:rFonts w:ascii="Century Gothic" w:hAnsi="Century Gothic" w:cs="Arial"/>
        </w:rPr>
        <w:t xml:space="preserve">Se aprobó el dictamen sobre el punto de acuerdo que exhorta a la Secretaría </w:t>
      </w:r>
      <w:r w:rsidRPr="00600749">
        <w:rPr>
          <w:rFonts w:ascii="Century Gothic" w:hAnsi="Century Gothic"/>
          <w:bCs/>
        </w:rPr>
        <w:t xml:space="preserve">de Salud y a la Secretaría de Agricultura y Desarrollo Rural, a implementar acciones sanitarias y fitosanitarias en el sur, sur-sureste del país para contrarrestar los efectos del constante flujo migratorio, presentado por el Diputado Raúl Eduardo </w:t>
      </w:r>
      <w:proofErr w:type="spellStart"/>
      <w:r w:rsidRPr="00600749">
        <w:rPr>
          <w:rFonts w:ascii="Century Gothic" w:hAnsi="Century Gothic"/>
          <w:bCs/>
        </w:rPr>
        <w:t>Bonifaz</w:t>
      </w:r>
      <w:proofErr w:type="spellEnd"/>
      <w:r w:rsidRPr="00600749">
        <w:rPr>
          <w:rFonts w:ascii="Century Gothic" w:hAnsi="Century Gothic"/>
          <w:bCs/>
        </w:rPr>
        <w:t xml:space="preserve"> Moedano. </w:t>
      </w:r>
    </w:p>
    <w:p w:rsidR="00587389" w:rsidRPr="00587389" w:rsidRDefault="00587389" w:rsidP="00587389">
      <w:pPr>
        <w:pStyle w:val="Prrafodelista"/>
        <w:numPr>
          <w:ilvl w:val="0"/>
          <w:numId w:val="8"/>
        </w:numPr>
        <w:tabs>
          <w:tab w:val="left" w:pos="4820"/>
        </w:tabs>
        <w:spacing w:line="276" w:lineRule="auto"/>
        <w:jc w:val="both"/>
        <w:rPr>
          <w:rFonts w:ascii="Century Gothic" w:hAnsi="Century Gothic"/>
        </w:rPr>
      </w:pPr>
      <w:r>
        <w:rPr>
          <w:rFonts w:ascii="Century Gothic" w:hAnsi="Century Gothic"/>
        </w:rPr>
        <w:t>Se aprobó el</w:t>
      </w:r>
      <w:r w:rsidRPr="00587389">
        <w:rPr>
          <w:rFonts w:ascii="Century Gothic" w:hAnsi="Century Gothic"/>
        </w:rPr>
        <w:t xml:space="preserve"> dictamen sobre el punto de acuerdo relativo a la política migratoria del gobierno federal, respecto al flujo migratorio centroamericano. </w:t>
      </w:r>
    </w:p>
    <w:p w:rsidR="00587389" w:rsidRPr="00587389" w:rsidRDefault="00587389" w:rsidP="007576C4">
      <w:pPr>
        <w:pStyle w:val="Prrafodelista"/>
        <w:numPr>
          <w:ilvl w:val="0"/>
          <w:numId w:val="8"/>
        </w:numPr>
        <w:tabs>
          <w:tab w:val="left" w:pos="4746"/>
          <w:tab w:val="left" w:pos="4820"/>
        </w:tabs>
        <w:spacing w:line="276" w:lineRule="auto"/>
        <w:jc w:val="both"/>
        <w:rPr>
          <w:rFonts w:ascii="Century Gothic" w:hAnsi="Century Gothic" w:cs="Arial"/>
          <w:sz w:val="24"/>
          <w:szCs w:val="28"/>
        </w:rPr>
      </w:pPr>
      <w:r w:rsidRPr="0001102D">
        <w:rPr>
          <w:rFonts w:ascii="Century Gothic" w:hAnsi="Century Gothic" w:cs="Arial"/>
          <w:szCs w:val="28"/>
        </w:rPr>
        <w:lastRenderedPageBreak/>
        <w:t xml:space="preserve">Posteriormente, en votación económica </w:t>
      </w:r>
      <w:r w:rsidRPr="00587389">
        <w:rPr>
          <w:rFonts w:ascii="Century Gothic" w:hAnsi="Century Gothic" w:cs="Arial"/>
          <w:sz w:val="24"/>
          <w:szCs w:val="28"/>
        </w:rPr>
        <w:t xml:space="preserve">se </w:t>
      </w:r>
      <w:r w:rsidRPr="00587389">
        <w:rPr>
          <w:rFonts w:ascii="Century Gothic" w:hAnsi="Century Gothic"/>
        </w:rPr>
        <w:t xml:space="preserve">aprobó la opinión de la iniciativa con proyecto de decreto por el que se reforma y adiciona el artículo 2o. de la Ley del Impuesto al Valor Agregado, presentada por el senador Ismael García Cabeza de Vaca, del Grupo Parlamentario del Partido de Acción Nacional. </w:t>
      </w:r>
    </w:p>
    <w:p w:rsidR="00587389" w:rsidRPr="00AF267E" w:rsidRDefault="00587389" w:rsidP="00587389">
      <w:pPr>
        <w:pStyle w:val="Prrafodelista"/>
        <w:numPr>
          <w:ilvl w:val="0"/>
          <w:numId w:val="8"/>
        </w:numPr>
        <w:tabs>
          <w:tab w:val="left" w:pos="4746"/>
          <w:tab w:val="left" w:pos="4820"/>
        </w:tabs>
        <w:spacing w:line="276" w:lineRule="auto"/>
        <w:jc w:val="both"/>
        <w:rPr>
          <w:rFonts w:ascii="Century Gothic" w:hAnsi="Century Gothic" w:cs="Arial"/>
        </w:rPr>
      </w:pPr>
      <w:r w:rsidRPr="00AF267E">
        <w:rPr>
          <w:rFonts w:ascii="Century Gothic" w:hAnsi="Century Gothic" w:cs="Arial"/>
        </w:rPr>
        <w:t xml:space="preserve">Se aprobó la opinión del </w:t>
      </w:r>
      <w:r w:rsidRPr="00AF267E">
        <w:rPr>
          <w:rFonts w:ascii="Century Gothic" w:hAnsi="Century Gothic"/>
        </w:rPr>
        <w:t xml:space="preserve">punto de acuerdo por el que se exhorta al Gobierno Federal a ejecutar acciones que garanticen la conservación del Medio Ambiente y el cumplimiento de la normatividad aplicable en el desarrollo del proyecto del Tren Maya, suscrita por las diputadas Julieta Macías </w:t>
      </w:r>
      <w:proofErr w:type="spellStart"/>
      <w:r w:rsidRPr="00AF267E">
        <w:rPr>
          <w:rFonts w:ascii="Century Gothic" w:hAnsi="Century Gothic"/>
        </w:rPr>
        <w:t>Rábago</w:t>
      </w:r>
      <w:proofErr w:type="spellEnd"/>
      <w:r w:rsidRPr="00AF267E">
        <w:rPr>
          <w:rFonts w:ascii="Century Gothic" w:hAnsi="Century Gothic"/>
        </w:rPr>
        <w:t xml:space="preserve"> y Dulce María Méndez de la Luz </w:t>
      </w:r>
      <w:proofErr w:type="spellStart"/>
      <w:r w:rsidRPr="00AF267E">
        <w:rPr>
          <w:rFonts w:ascii="Century Gothic" w:hAnsi="Century Gothic"/>
        </w:rPr>
        <w:t>Dauzón</w:t>
      </w:r>
      <w:proofErr w:type="spellEnd"/>
      <w:r w:rsidRPr="00AF267E">
        <w:rPr>
          <w:rFonts w:ascii="Century Gothic" w:hAnsi="Century Gothic"/>
        </w:rPr>
        <w:t>, del Grupo Parlamentario de Movimiento Ciudadano.</w:t>
      </w:r>
    </w:p>
    <w:p w:rsidR="00AF267E" w:rsidRPr="000F5697" w:rsidRDefault="00AF267E" w:rsidP="00AF267E">
      <w:pPr>
        <w:pStyle w:val="Prrafodelista"/>
        <w:numPr>
          <w:ilvl w:val="0"/>
          <w:numId w:val="6"/>
        </w:numPr>
        <w:spacing w:line="240" w:lineRule="auto"/>
        <w:jc w:val="both"/>
        <w:rPr>
          <w:rFonts w:ascii="Century Gothic" w:hAnsi="Century Gothic" w:cs="Arial"/>
        </w:rPr>
      </w:pPr>
      <w:r>
        <w:rPr>
          <w:rFonts w:ascii="Century Gothic" w:hAnsi="Century Gothic"/>
        </w:rPr>
        <w:t>Se aprobó</w:t>
      </w:r>
      <w:r w:rsidRPr="000F5697">
        <w:rPr>
          <w:rFonts w:ascii="Century Gothic" w:hAnsi="Century Gothic" w:cs="Arial"/>
        </w:rPr>
        <w:t xml:space="preserve"> la Opinión del Punto de Acuerdo por el que se exhorta a la Secretaria de Medio Ambiente y Recursos Naturales, a que en cuanto reciba la petición para expedir la “Evaluación de Manifestación del Impacto Ambiental”, relativa a la construcción del “Tren Maya”, esté sea analizado con estricto a</w:t>
      </w:r>
      <w:r>
        <w:rPr>
          <w:rFonts w:ascii="Century Gothic" w:hAnsi="Century Gothic" w:cs="Arial"/>
        </w:rPr>
        <w:t xml:space="preserve">pego a la normatividad vigente, a la se solicitó que la opinión del Diputado Carlos Carreón fuera agregada al dictamen respecto al impacto ambiental. </w:t>
      </w:r>
    </w:p>
    <w:p w:rsidR="00AF267E" w:rsidRPr="000F5697" w:rsidRDefault="00AF267E" w:rsidP="00AF267E">
      <w:pPr>
        <w:pStyle w:val="Prrafodelista"/>
        <w:numPr>
          <w:ilvl w:val="0"/>
          <w:numId w:val="6"/>
        </w:numPr>
        <w:spacing w:line="240" w:lineRule="auto"/>
        <w:jc w:val="both"/>
        <w:rPr>
          <w:rFonts w:ascii="Century Gothic" w:hAnsi="Century Gothic" w:cs="Arial"/>
        </w:rPr>
      </w:pPr>
      <w:r>
        <w:rPr>
          <w:rFonts w:ascii="Century Gothic" w:hAnsi="Century Gothic" w:cs="Arial"/>
        </w:rPr>
        <w:t>Asimismo, se aprobó la</w:t>
      </w:r>
      <w:r w:rsidRPr="000F5697">
        <w:rPr>
          <w:rFonts w:ascii="Century Gothic" w:hAnsi="Century Gothic" w:cs="Arial"/>
        </w:rPr>
        <w:t xml:space="preserve"> Opinión del Informe sobre la Situación Económica, las Finanzas Públicas y la Deuda Pública. </w:t>
      </w:r>
    </w:p>
    <w:p w:rsidR="00587389" w:rsidRDefault="00BC2B99" w:rsidP="00BC2B99">
      <w:pPr>
        <w:pStyle w:val="Prrafodelista"/>
        <w:numPr>
          <w:ilvl w:val="0"/>
          <w:numId w:val="8"/>
        </w:numPr>
        <w:tabs>
          <w:tab w:val="left" w:pos="4746"/>
          <w:tab w:val="left" w:pos="4820"/>
        </w:tabs>
        <w:spacing w:line="276" w:lineRule="auto"/>
        <w:jc w:val="both"/>
        <w:rPr>
          <w:rFonts w:ascii="Century Gothic" w:hAnsi="Century Gothic" w:cs="Arial"/>
        </w:rPr>
      </w:pPr>
      <w:r>
        <w:rPr>
          <w:rFonts w:ascii="Century Gothic" w:hAnsi="Century Gothic" w:cs="Arial"/>
        </w:rPr>
        <w:t xml:space="preserve">Los integrantes de la Comisión Asuntos Frontera Sur, aprobaron </w:t>
      </w:r>
      <w:r w:rsidRPr="000F5697">
        <w:rPr>
          <w:rFonts w:ascii="Century Gothic" w:hAnsi="Century Gothic" w:cs="Arial"/>
        </w:rPr>
        <w:t>la Opinión sobre el Informe General Ejecutivo de la Cuenta Pública 2017.</w:t>
      </w:r>
    </w:p>
    <w:p w:rsidR="00587389" w:rsidRPr="00BC2B99" w:rsidRDefault="00BC2B99" w:rsidP="00A73B57">
      <w:pPr>
        <w:pStyle w:val="Prrafodelista"/>
        <w:numPr>
          <w:ilvl w:val="0"/>
          <w:numId w:val="8"/>
        </w:numPr>
        <w:tabs>
          <w:tab w:val="left" w:pos="4746"/>
          <w:tab w:val="left" w:pos="4820"/>
        </w:tabs>
        <w:spacing w:line="276" w:lineRule="auto"/>
        <w:jc w:val="both"/>
        <w:rPr>
          <w:rFonts w:ascii="Century Gothic" w:hAnsi="Century Gothic" w:cs="Arial"/>
        </w:rPr>
      </w:pPr>
      <w:r>
        <w:rPr>
          <w:rFonts w:ascii="Century Gothic" w:hAnsi="Century Gothic" w:cs="Arial"/>
        </w:rPr>
        <w:t xml:space="preserve">Por último, se aprobó el Primer Informe Semestral de la Comisión. </w:t>
      </w:r>
    </w:p>
    <w:p w:rsidR="00CD39FD" w:rsidRDefault="00BC2B99" w:rsidP="00A73B57">
      <w:pPr>
        <w:jc w:val="both"/>
        <w:rPr>
          <w:rFonts w:ascii="Century Gothic" w:hAnsi="Century Gothic" w:cs="Arial"/>
          <w:szCs w:val="28"/>
          <w:u w:val="single"/>
        </w:rPr>
      </w:pPr>
      <w:r w:rsidRPr="00CD39FD">
        <w:rPr>
          <w:rFonts w:ascii="Century Gothic" w:hAnsi="Century Gothic" w:cs="Arial"/>
          <w:szCs w:val="28"/>
          <w:u w:val="single"/>
        </w:rPr>
        <w:t xml:space="preserve">SEXTA </w:t>
      </w:r>
      <w:r w:rsidR="00A73B57" w:rsidRPr="00CD39FD">
        <w:rPr>
          <w:rFonts w:ascii="Century Gothic" w:hAnsi="Century Gothic" w:cs="Arial"/>
          <w:szCs w:val="28"/>
          <w:u w:val="single"/>
        </w:rPr>
        <w:t>REUNIÓN ORDINARIA PLENARIA</w:t>
      </w:r>
    </w:p>
    <w:p w:rsidR="00596C5B" w:rsidRPr="00596C5B" w:rsidRDefault="00CE45DD" w:rsidP="00CE45DD">
      <w:pPr>
        <w:jc w:val="both"/>
        <w:rPr>
          <w:rFonts w:ascii="Century Gothic" w:hAnsi="Century Gothic" w:cs="Arial"/>
        </w:rPr>
      </w:pPr>
      <w:r w:rsidRPr="00596C5B">
        <w:rPr>
          <w:rFonts w:ascii="Century Gothic" w:hAnsi="Century Gothic" w:cs="Arial"/>
        </w:rPr>
        <w:t>Con fundamento en lo dispuesto en el Artículo 146, Fracción IV del Reglamento de la Cámara de Diputa</w:t>
      </w:r>
      <w:r w:rsidR="00596C5B" w:rsidRPr="00596C5B">
        <w:rPr>
          <w:rFonts w:ascii="Century Gothic" w:hAnsi="Century Gothic" w:cs="Arial"/>
        </w:rPr>
        <w:t>d</w:t>
      </w:r>
      <w:r w:rsidRPr="00596C5B">
        <w:rPr>
          <w:rFonts w:ascii="Century Gothic" w:hAnsi="Century Gothic" w:cs="Arial"/>
        </w:rPr>
        <w:t xml:space="preserve">os, la Comisión convocó a la </w:t>
      </w:r>
      <w:r w:rsidR="00596C5B" w:rsidRPr="00596C5B">
        <w:rPr>
          <w:rFonts w:ascii="Century Gothic" w:hAnsi="Century Gothic" w:cs="Arial"/>
        </w:rPr>
        <w:t xml:space="preserve">Sexta </w:t>
      </w:r>
      <w:r w:rsidRPr="00596C5B">
        <w:rPr>
          <w:rFonts w:ascii="Century Gothic" w:hAnsi="Century Gothic" w:cs="Arial"/>
        </w:rPr>
        <w:t xml:space="preserve">Reunión Ordinaria Plenaria </w:t>
      </w:r>
      <w:r w:rsidR="00596C5B" w:rsidRPr="00596C5B">
        <w:rPr>
          <w:rFonts w:ascii="Century Gothic" w:hAnsi="Century Gothic" w:cs="Arial"/>
        </w:rPr>
        <w:t xml:space="preserve">el 08 de </w:t>
      </w:r>
      <w:proofErr w:type="gramStart"/>
      <w:r w:rsidR="00596C5B" w:rsidRPr="00596C5B">
        <w:rPr>
          <w:rFonts w:ascii="Century Gothic" w:hAnsi="Century Gothic" w:cs="Arial"/>
        </w:rPr>
        <w:t>Mayo</w:t>
      </w:r>
      <w:proofErr w:type="gramEnd"/>
      <w:r w:rsidR="00596C5B" w:rsidRPr="00596C5B">
        <w:rPr>
          <w:rFonts w:ascii="Century Gothic" w:hAnsi="Century Gothic" w:cs="Arial"/>
        </w:rPr>
        <w:t xml:space="preserve"> del 2019, en la zona “C” del Edificio “G” de la Cámara de Diputados.</w:t>
      </w:r>
    </w:p>
    <w:p w:rsidR="00600749" w:rsidRDefault="00600749" w:rsidP="00CD39FD">
      <w:pPr>
        <w:jc w:val="both"/>
        <w:rPr>
          <w:rFonts w:ascii="Century Gothic" w:hAnsi="Century Gothic"/>
        </w:rPr>
      </w:pPr>
      <w:r>
        <w:rPr>
          <w:rFonts w:ascii="Century Gothic" w:hAnsi="Century Gothic"/>
        </w:rPr>
        <w:t xml:space="preserve">A la reunión asistieron los siguientes Diputados y Diputadas: </w:t>
      </w:r>
    </w:p>
    <w:p w:rsidR="00600749" w:rsidRDefault="00600749" w:rsidP="00600749">
      <w:pPr>
        <w:pStyle w:val="Textoindependiente"/>
        <w:spacing w:after="100" w:afterAutospacing="1" w:line="276" w:lineRule="auto"/>
        <w:rPr>
          <w:rFonts w:ascii="Century Gothic" w:hAnsi="Century Gothic" w:cs="Times New Roman"/>
          <w:sz w:val="22"/>
          <w:szCs w:val="24"/>
        </w:rPr>
      </w:pPr>
      <w:r w:rsidRPr="00600749">
        <w:rPr>
          <w:rStyle w:val="negritas"/>
          <w:rFonts w:ascii="Century Gothic" w:eastAsia="Calibri" w:hAnsi="Century Gothic" w:cs="Times New Roman"/>
          <w:b/>
          <w:bCs/>
          <w:sz w:val="22"/>
          <w:szCs w:val="24"/>
        </w:rPr>
        <w:t>Diputados:</w:t>
      </w:r>
      <w:r w:rsidRPr="00600749">
        <w:rPr>
          <w:rStyle w:val="apple-converted-space"/>
          <w:rFonts w:ascii="Century Gothic" w:hAnsi="Century Gothic" w:cs="Times New Roman"/>
          <w:sz w:val="22"/>
          <w:szCs w:val="24"/>
        </w:rPr>
        <w:t xml:space="preserve"> </w:t>
      </w:r>
      <w:r w:rsidRPr="00600749">
        <w:rPr>
          <w:rFonts w:ascii="Century Gothic" w:hAnsi="Century Gothic" w:cs="Times New Roman"/>
          <w:sz w:val="22"/>
          <w:szCs w:val="24"/>
        </w:rPr>
        <w:t xml:space="preserve">Raúl Eduardo </w:t>
      </w:r>
      <w:proofErr w:type="spellStart"/>
      <w:r w:rsidRPr="00600749">
        <w:rPr>
          <w:rFonts w:ascii="Century Gothic" w:hAnsi="Century Gothic" w:cs="Times New Roman"/>
          <w:sz w:val="22"/>
          <w:szCs w:val="24"/>
        </w:rPr>
        <w:t>Bonifaz</w:t>
      </w:r>
      <w:proofErr w:type="spellEnd"/>
      <w:r w:rsidRPr="00600749">
        <w:rPr>
          <w:rFonts w:ascii="Century Gothic" w:hAnsi="Century Gothic" w:cs="Times New Roman"/>
          <w:sz w:val="22"/>
          <w:szCs w:val="24"/>
        </w:rPr>
        <w:t xml:space="preserve"> Moedano (Presidente); José Luis Elorza Flores (Secretario); Carlos Carreón Mejía (Secretario); María Ester Alonzo Morales (Secretaria); Maricruz </w:t>
      </w:r>
      <w:proofErr w:type="spellStart"/>
      <w:r w:rsidRPr="00600749">
        <w:rPr>
          <w:rFonts w:ascii="Century Gothic" w:hAnsi="Century Gothic" w:cs="Times New Roman"/>
          <w:sz w:val="22"/>
          <w:szCs w:val="24"/>
        </w:rPr>
        <w:t>Roblero</w:t>
      </w:r>
      <w:proofErr w:type="spellEnd"/>
      <w:r w:rsidRPr="00600749">
        <w:rPr>
          <w:rFonts w:ascii="Century Gothic" w:hAnsi="Century Gothic" w:cs="Times New Roman"/>
          <w:sz w:val="22"/>
          <w:szCs w:val="24"/>
        </w:rPr>
        <w:t xml:space="preserve"> Gordillo (Secretaria); Jesús Carlos Vidal Peniche (Secretario); Maximino Alejandro Candelaria (Integrante). </w:t>
      </w:r>
    </w:p>
    <w:p w:rsidR="00A73B57" w:rsidRPr="00CD39FD" w:rsidRDefault="00A73B57" w:rsidP="00A73B57">
      <w:pPr>
        <w:jc w:val="both"/>
        <w:rPr>
          <w:rFonts w:ascii="Century Gothic" w:hAnsi="Century Gothic" w:cs="Arial"/>
          <w:szCs w:val="28"/>
        </w:rPr>
      </w:pPr>
      <w:r w:rsidRPr="00CD39FD">
        <w:rPr>
          <w:rFonts w:ascii="Century Gothic" w:hAnsi="Century Gothic" w:cs="Arial"/>
          <w:szCs w:val="28"/>
        </w:rPr>
        <w:t>Las y los Diputados ausentes se mencionan a continuación:</w:t>
      </w:r>
    </w:p>
    <w:p w:rsidR="00A73B57" w:rsidRPr="00CD39FD" w:rsidRDefault="00A10E96" w:rsidP="00A73B57">
      <w:pPr>
        <w:jc w:val="both"/>
        <w:rPr>
          <w:rFonts w:ascii="Century Gothic" w:hAnsi="Century Gothic" w:cs="Arial"/>
          <w:szCs w:val="28"/>
        </w:rPr>
      </w:pPr>
      <w:r>
        <w:rPr>
          <w:rFonts w:ascii="Century Gothic" w:hAnsi="Century Gothic" w:cs="Arial"/>
          <w:szCs w:val="28"/>
        </w:rPr>
        <w:t xml:space="preserve">Leticia </w:t>
      </w:r>
      <w:proofErr w:type="spellStart"/>
      <w:r>
        <w:rPr>
          <w:rFonts w:ascii="Century Gothic" w:hAnsi="Century Gothic" w:cs="Arial"/>
          <w:szCs w:val="28"/>
        </w:rPr>
        <w:t>Arlett</w:t>
      </w:r>
      <w:proofErr w:type="spellEnd"/>
      <w:r>
        <w:rPr>
          <w:rFonts w:ascii="Century Gothic" w:hAnsi="Century Gothic" w:cs="Arial"/>
          <w:szCs w:val="28"/>
        </w:rPr>
        <w:t xml:space="preserve"> Aguilar Molina (Integrante), </w:t>
      </w:r>
      <w:r w:rsidR="00A73B57" w:rsidRPr="00CD39FD">
        <w:rPr>
          <w:rFonts w:ascii="Century Gothic" w:hAnsi="Century Gothic" w:cs="Arial"/>
          <w:szCs w:val="28"/>
        </w:rPr>
        <w:t xml:space="preserve">Patricia del Carmen de la Cruz </w:t>
      </w:r>
      <w:proofErr w:type="spellStart"/>
      <w:r w:rsidR="00A73B57" w:rsidRPr="00CD39FD">
        <w:rPr>
          <w:rFonts w:ascii="Century Gothic" w:hAnsi="Century Gothic" w:cs="Arial"/>
          <w:szCs w:val="28"/>
        </w:rPr>
        <w:t>Delucio</w:t>
      </w:r>
      <w:proofErr w:type="spellEnd"/>
      <w:r w:rsidR="00A73B57" w:rsidRPr="00CD39FD">
        <w:rPr>
          <w:rFonts w:ascii="Century Gothic" w:hAnsi="Century Gothic" w:cs="Arial"/>
          <w:szCs w:val="28"/>
        </w:rPr>
        <w:t xml:space="preserve"> (Integrante), Javier Manzano Salazar (Integrante), Carlos Enrique Martínez Aké (Integrante), Manuela del Carmen Obrador Narváez (Integrante), Antonia Natividad Díaz Jiménez (Integrante), Marcelino Rivera Hernández (Integrante), </w:t>
      </w:r>
      <w:r>
        <w:rPr>
          <w:rFonts w:ascii="Century Gothic" w:hAnsi="Century Gothic" w:cs="Arial"/>
          <w:szCs w:val="28"/>
        </w:rPr>
        <w:lastRenderedPageBreak/>
        <w:t xml:space="preserve">Alfredo </w:t>
      </w:r>
      <w:proofErr w:type="spellStart"/>
      <w:r>
        <w:rPr>
          <w:rFonts w:ascii="Century Gothic" w:hAnsi="Century Gothic" w:cs="Arial"/>
          <w:szCs w:val="28"/>
        </w:rPr>
        <w:t>Vazquez</w:t>
      </w:r>
      <w:proofErr w:type="spellEnd"/>
      <w:r>
        <w:rPr>
          <w:rFonts w:ascii="Century Gothic" w:hAnsi="Century Gothic" w:cs="Arial"/>
          <w:szCs w:val="28"/>
        </w:rPr>
        <w:t xml:space="preserve"> </w:t>
      </w:r>
      <w:proofErr w:type="spellStart"/>
      <w:r>
        <w:rPr>
          <w:rFonts w:ascii="Century Gothic" w:hAnsi="Century Gothic" w:cs="Arial"/>
          <w:szCs w:val="28"/>
        </w:rPr>
        <w:t>Vazquez</w:t>
      </w:r>
      <w:proofErr w:type="spellEnd"/>
      <w:r>
        <w:rPr>
          <w:rFonts w:ascii="Century Gothic" w:hAnsi="Century Gothic" w:cs="Arial"/>
          <w:szCs w:val="28"/>
        </w:rPr>
        <w:t xml:space="preserve"> (Integrante), Rocío del Pilar </w:t>
      </w:r>
      <w:proofErr w:type="spellStart"/>
      <w:r>
        <w:rPr>
          <w:rFonts w:ascii="Century Gothic" w:hAnsi="Century Gothic" w:cs="Arial"/>
          <w:szCs w:val="28"/>
        </w:rPr>
        <w:t>Villarauz</w:t>
      </w:r>
      <w:proofErr w:type="spellEnd"/>
      <w:r>
        <w:rPr>
          <w:rFonts w:ascii="Century Gothic" w:hAnsi="Century Gothic" w:cs="Arial"/>
          <w:szCs w:val="28"/>
        </w:rPr>
        <w:t xml:space="preserve"> Martínez (Integrante), Rubén Ignacio Moreira Valdez (Integrante); Irasema del Carmen </w:t>
      </w:r>
      <w:proofErr w:type="spellStart"/>
      <w:r>
        <w:rPr>
          <w:rFonts w:ascii="Century Gothic" w:hAnsi="Century Gothic" w:cs="Arial"/>
          <w:szCs w:val="28"/>
        </w:rPr>
        <w:t>Buenfil</w:t>
      </w:r>
      <w:proofErr w:type="spellEnd"/>
      <w:r>
        <w:rPr>
          <w:rFonts w:ascii="Century Gothic" w:hAnsi="Century Gothic" w:cs="Arial"/>
          <w:szCs w:val="28"/>
        </w:rPr>
        <w:t xml:space="preserve"> Díaz (Integrante).</w:t>
      </w:r>
    </w:p>
    <w:p w:rsidR="00A73B57" w:rsidRPr="00596C5B" w:rsidRDefault="00596C5B" w:rsidP="00596C5B">
      <w:pPr>
        <w:pStyle w:val="Textoindependiente"/>
        <w:spacing w:after="100" w:afterAutospacing="1" w:line="276" w:lineRule="auto"/>
        <w:rPr>
          <w:rFonts w:ascii="Century Gothic" w:hAnsi="Century Gothic" w:cs="Times New Roman"/>
          <w:sz w:val="22"/>
          <w:szCs w:val="24"/>
        </w:rPr>
      </w:pPr>
      <w:r>
        <w:rPr>
          <w:rFonts w:ascii="Century Gothic" w:hAnsi="Century Gothic"/>
          <w:sz w:val="22"/>
          <w:szCs w:val="22"/>
        </w:rPr>
        <w:t xml:space="preserve">Cabe mencionar que no se integró el </w:t>
      </w:r>
      <w:r w:rsidRPr="00A10E96">
        <w:rPr>
          <w:rFonts w:ascii="Century Gothic" w:hAnsi="Century Gothic"/>
          <w:sz w:val="22"/>
          <w:szCs w:val="22"/>
        </w:rPr>
        <w:t>quórum establecido en el artículo 167, numeral 3 del Reglamento de la Cámara de Diputados</w:t>
      </w:r>
      <w:r>
        <w:rPr>
          <w:rFonts w:ascii="Century Gothic" w:hAnsi="Century Gothic"/>
          <w:sz w:val="22"/>
          <w:szCs w:val="22"/>
        </w:rPr>
        <w:t xml:space="preserve">, para llevar a cabo dicha Reunión. </w:t>
      </w:r>
    </w:p>
    <w:p w:rsidR="00A10E96" w:rsidRDefault="00A10E96" w:rsidP="00A73B57">
      <w:pPr>
        <w:jc w:val="both"/>
        <w:rPr>
          <w:rFonts w:ascii="Century Gothic" w:hAnsi="Century Gothic" w:cs="Arial"/>
          <w:szCs w:val="28"/>
          <w:u w:val="single"/>
        </w:rPr>
      </w:pPr>
      <w:r w:rsidRPr="00A10E96">
        <w:rPr>
          <w:rFonts w:ascii="Century Gothic" w:hAnsi="Century Gothic" w:cs="Arial"/>
          <w:szCs w:val="28"/>
          <w:u w:val="single"/>
        </w:rPr>
        <w:t xml:space="preserve">SÉPTIMA REUNIÓN ORDINARIA PLENARIA </w:t>
      </w:r>
    </w:p>
    <w:p w:rsidR="00E9055F" w:rsidRPr="00E9055F" w:rsidRDefault="00E9055F" w:rsidP="00A73B57">
      <w:pPr>
        <w:jc w:val="both"/>
        <w:rPr>
          <w:rFonts w:ascii="Century Gothic" w:hAnsi="Century Gothic" w:cs="Arial"/>
          <w:szCs w:val="28"/>
        </w:rPr>
      </w:pPr>
      <w:r w:rsidRPr="00E9055F">
        <w:rPr>
          <w:rFonts w:ascii="Century Gothic" w:hAnsi="Century Gothic" w:cs="Arial"/>
          <w:szCs w:val="28"/>
        </w:rPr>
        <w:t xml:space="preserve">Celebrada el día 22 de mayo </w:t>
      </w:r>
      <w:r w:rsidRPr="00E9055F">
        <w:rPr>
          <w:rFonts w:ascii="Century Gothic" w:hAnsi="Century Gothic" w:cs="Arial"/>
        </w:rPr>
        <w:t>el salón “C”, ubicado en el Edificio “G”</w:t>
      </w:r>
      <w:r>
        <w:rPr>
          <w:rFonts w:ascii="Century Gothic" w:hAnsi="Century Gothic" w:cs="Arial"/>
        </w:rPr>
        <w:t xml:space="preserve"> de la Cámara de Diputados </w:t>
      </w:r>
    </w:p>
    <w:p w:rsidR="00E9055F" w:rsidRPr="00600749" w:rsidRDefault="00E9055F" w:rsidP="00E9055F">
      <w:pPr>
        <w:jc w:val="both"/>
        <w:rPr>
          <w:rFonts w:ascii="Century Gothic" w:hAnsi="Century Gothic" w:cs="Arial"/>
        </w:rPr>
      </w:pPr>
      <w:r w:rsidRPr="00600749">
        <w:rPr>
          <w:rFonts w:ascii="Century Gothic" w:hAnsi="Century Gothic" w:cs="Arial"/>
        </w:rPr>
        <w:t>A la Reunión asistieron los siguientes Diputados y Diputadas:</w:t>
      </w:r>
    </w:p>
    <w:p w:rsidR="00E9055F" w:rsidRDefault="00E9055F" w:rsidP="00E9055F">
      <w:pPr>
        <w:spacing w:after="0" w:line="276" w:lineRule="auto"/>
        <w:ind w:right="49"/>
        <w:jc w:val="both"/>
        <w:rPr>
          <w:rFonts w:ascii="Century Gothic" w:hAnsi="Century Gothic"/>
        </w:rPr>
      </w:pPr>
      <w:r w:rsidRPr="00600749">
        <w:rPr>
          <w:rFonts w:ascii="Century Gothic" w:hAnsi="Century Gothic"/>
        </w:rPr>
        <w:t>Diputa</w:t>
      </w:r>
      <w:r w:rsidR="00596C5B">
        <w:rPr>
          <w:rFonts w:ascii="Century Gothic" w:hAnsi="Century Gothic"/>
        </w:rPr>
        <w:t xml:space="preserve">do Raúl Eduardo </w:t>
      </w:r>
      <w:proofErr w:type="spellStart"/>
      <w:r w:rsidR="00596C5B">
        <w:rPr>
          <w:rFonts w:ascii="Century Gothic" w:hAnsi="Century Gothic"/>
        </w:rPr>
        <w:t>Bonifaz</w:t>
      </w:r>
      <w:proofErr w:type="spellEnd"/>
      <w:r w:rsidR="00596C5B">
        <w:rPr>
          <w:rFonts w:ascii="Century Gothic" w:hAnsi="Century Gothic"/>
        </w:rPr>
        <w:t xml:space="preserve"> Moedano (</w:t>
      </w:r>
      <w:r w:rsidRPr="00600749">
        <w:rPr>
          <w:rFonts w:ascii="Century Gothic" w:hAnsi="Century Gothic"/>
        </w:rPr>
        <w:t xml:space="preserve">Presidente), José Luis Elorza Flores (Secretario), Carlos Carreón Mejía (Secretario), María Ester Alonso Morales (Secretaria), Maricruz </w:t>
      </w:r>
      <w:proofErr w:type="spellStart"/>
      <w:r w:rsidRPr="00600749">
        <w:rPr>
          <w:rFonts w:ascii="Century Gothic" w:hAnsi="Century Gothic"/>
        </w:rPr>
        <w:t>Roblero</w:t>
      </w:r>
      <w:proofErr w:type="spellEnd"/>
      <w:r w:rsidRPr="00600749">
        <w:rPr>
          <w:rFonts w:ascii="Century Gothic" w:hAnsi="Century Gothic"/>
        </w:rPr>
        <w:t xml:space="preserve"> Gordillo (Secretaria), Leticia </w:t>
      </w:r>
      <w:proofErr w:type="spellStart"/>
      <w:r w:rsidRPr="00600749">
        <w:rPr>
          <w:rFonts w:ascii="Century Gothic" w:hAnsi="Century Gothic"/>
        </w:rPr>
        <w:t>Arlett</w:t>
      </w:r>
      <w:proofErr w:type="spellEnd"/>
      <w:r w:rsidRPr="00600749">
        <w:rPr>
          <w:rFonts w:ascii="Century Gothic" w:hAnsi="Century Gothic"/>
        </w:rPr>
        <w:t xml:space="preserve"> Aguilar Molina (Integrante), Maximino Alejandro Candelaria (Integrante), </w:t>
      </w:r>
      <w:r>
        <w:rPr>
          <w:rFonts w:ascii="Century Gothic" w:hAnsi="Century Gothic"/>
        </w:rPr>
        <w:t xml:space="preserve">Carlos Enrique Martínez Aké (Integrante), </w:t>
      </w:r>
      <w:r w:rsidRPr="00600749">
        <w:rPr>
          <w:rFonts w:ascii="Century Gothic" w:hAnsi="Century Gothic"/>
        </w:rPr>
        <w:t xml:space="preserve">Roció del Pilar </w:t>
      </w:r>
      <w:proofErr w:type="spellStart"/>
      <w:r w:rsidRPr="00600749">
        <w:rPr>
          <w:rFonts w:ascii="Century Gothic" w:hAnsi="Century Gothic"/>
        </w:rPr>
        <w:t>Villarauz</w:t>
      </w:r>
      <w:proofErr w:type="spellEnd"/>
      <w:r w:rsidRPr="00600749">
        <w:rPr>
          <w:rFonts w:ascii="Century Gothic" w:hAnsi="Century Gothic"/>
        </w:rPr>
        <w:t xml:space="preserve"> Martínez </w:t>
      </w:r>
      <w:r>
        <w:rPr>
          <w:rFonts w:ascii="Century Gothic" w:hAnsi="Century Gothic"/>
        </w:rPr>
        <w:t>(Integrante).</w:t>
      </w:r>
    </w:p>
    <w:p w:rsidR="00E9055F" w:rsidRDefault="00E9055F" w:rsidP="00E9055F">
      <w:pPr>
        <w:spacing w:after="0" w:line="276" w:lineRule="auto"/>
        <w:ind w:right="49"/>
        <w:jc w:val="both"/>
        <w:rPr>
          <w:rFonts w:ascii="Century Gothic" w:hAnsi="Century Gothic"/>
        </w:rPr>
      </w:pPr>
    </w:p>
    <w:p w:rsidR="00E9055F" w:rsidRPr="00600749" w:rsidRDefault="00E9055F" w:rsidP="00E9055F">
      <w:pPr>
        <w:jc w:val="both"/>
        <w:rPr>
          <w:rFonts w:ascii="Century Gothic" w:hAnsi="Century Gothic" w:cs="Arial"/>
        </w:rPr>
      </w:pPr>
      <w:r w:rsidRPr="00600749">
        <w:rPr>
          <w:rFonts w:ascii="Century Gothic" w:hAnsi="Century Gothic" w:cs="Arial"/>
        </w:rPr>
        <w:t>Y se ausentaron los siguientes:</w:t>
      </w:r>
    </w:p>
    <w:p w:rsidR="00E9055F" w:rsidRPr="00600749" w:rsidRDefault="00E9055F" w:rsidP="00E9055F">
      <w:pPr>
        <w:jc w:val="both"/>
        <w:rPr>
          <w:rFonts w:ascii="Century Gothic" w:hAnsi="Century Gothic" w:cs="Arial"/>
        </w:rPr>
      </w:pPr>
      <w:r>
        <w:rPr>
          <w:rFonts w:ascii="Century Gothic" w:hAnsi="Century Gothic" w:cs="Arial"/>
        </w:rPr>
        <w:t xml:space="preserve">Jesús Carlos Vidal Peniche (Secretario), Patricia del Carmen de la Cruz </w:t>
      </w:r>
      <w:proofErr w:type="spellStart"/>
      <w:r>
        <w:rPr>
          <w:rFonts w:ascii="Century Gothic" w:hAnsi="Century Gothic" w:cs="Arial"/>
        </w:rPr>
        <w:t>Delucio</w:t>
      </w:r>
      <w:proofErr w:type="spellEnd"/>
      <w:r>
        <w:rPr>
          <w:rFonts w:ascii="Century Gothic" w:hAnsi="Century Gothic" w:cs="Arial"/>
        </w:rPr>
        <w:t xml:space="preserve"> (Integrante), Javier Manzano Salazar (Integrante), Manuela del Carmen Obrador Narváez (Integrante), Alfredo </w:t>
      </w:r>
      <w:proofErr w:type="spellStart"/>
      <w:r>
        <w:rPr>
          <w:rFonts w:ascii="Century Gothic" w:hAnsi="Century Gothic" w:cs="Arial"/>
        </w:rPr>
        <w:t>Vazquez</w:t>
      </w:r>
      <w:proofErr w:type="spellEnd"/>
      <w:r>
        <w:rPr>
          <w:rFonts w:ascii="Century Gothic" w:hAnsi="Century Gothic" w:cs="Arial"/>
        </w:rPr>
        <w:t xml:space="preserve"> </w:t>
      </w:r>
      <w:proofErr w:type="spellStart"/>
      <w:r>
        <w:rPr>
          <w:rFonts w:ascii="Century Gothic" w:hAnsi="Century Gothic" w:cs="Arial"/>
        </w:rPr>
        <w:t>Vazquez</w:t>
      </w:r>
      <w:proofErr w:type="spellEnd"/>
      <w:r>
        <w:rPr>
          <w:rFonts w:ascii="Century Gothic" w:hAnsi="Century Gothic" w:cs="Arial"/>
        </w:rPr>
        <w:t xml:space="preserve"> (Integrante)</w:t>
      </w:r>
      <w:r w:rsidR="00625763">
        <w:rPr>
          <w:rFonts w:ascii="Century Gothic" w:hAnsi="Century Gothic" w:cs="Arial"/>
        </w:rPr>
        <w:t xml:space="preserve">, </w:t>
      </w:r>
      <w:r w:rsidRPr="00600749">
        <w:rPr>
          <w:rFonts w:ascii="Century Gothic" w:hAnsi="Century Gothic" w:cs="Arial"/>
        </w:rPr>
        <w:t>Antonia Nati</w:t>
      </w:r>
      <w:r w:rsidR="00625763">
        <w:rPr>
          <w:rFonts w:ascii="Century Gothic" w:hAnsi="Century Gothic" w:cs="Arial"/>
        </w:rPr>
        <w:t xml:space="preserve">vidad Díaz Jiménez (Integrante), Marcelino Rivera Hernández (Integrante), Irasema del Carmen </w:t>
      </w:r>
      <w:proofErr w:type="spellStart"/>
      <w:r w:rsidR="00625763">
        <w:rPr>
          <w:rFonts w:ascii="Century Gothic" w:hAnsi="Century Gothic" w:cs="Arial"/>
        </w:rPr>
        <w:t>Buenfil</w:t>
      </w:r>
      <w:proofErr w:type="spellEnd"/>
      <w:r w:rsidR="00625763">
        <w:rPr>
          <w:rFonts w:ascii="Century Gothic" w:hAnsi="Century Gothic" w:cs="Arial"/>
        </w:rPr>
        <w:t xml:space="preserve"> Díaz (Integrante). </w:t>
      </w:r>
    </w:p>
    <w:p w:rsidR="00E9055F" w:rsidRDefault="00625763" w:rsidP="00E9055F">
      <w:pPr>
        <w:jc w:val="both"/>
        <w:rPr>
          <w:rFonts w:ascii="Century Gothic" w:hAnsi="Century Gothic" w:cs="Arial"/>
        </w:rPr>
      </w:pPr>
      <w:r>
        <w:rPr>
          <w:rFonts w:ascii="Century Gothic" w:hAnsi="Century Gothic" w:cs="Arial"/>
        </w:rPr>
        <w:t xml:space="preserve">Resumen de la </w:t>
      </w:r>
      <w:r w:rsidR="00596C5B">
        <w:rPr>
          <w:rFonts w:ascii="Century Gothic" w:hAnsi="Century Gothic" w:cs="Arial"/>
        </w:rPr>
        <w:t xml:space="preserve">Séptima </w:t>
      </w:r>
      <w:r>
        <w:rPr>
          <w:rFonts w:ascii="Century Gothic" w:hAnsi="Century Gothic" w:cs="Arial"/>
        </w:rPr>
        <w:t>Reunión</w:t>
      </w:r>
      <w:r w:rsidR="00596C5B">
        <w:rPr>
          <w:rFonts w:ascii="Century Gothic" w:hAnsi="Century Gothic" w:cs="Arial"/>
        </w:rPr>
        <w:t xml:space="preserve"> Ordinaria</w:t>
      </w:r>
      <w:r>
        <w:rPr>
          <w:rFonts w:ascii="Century Gothic" w:hAnsi="Century Gothic" w:cs="Arial"/>
        </w:rPr>
        <w:t>:</w:t>
      </w:r>
    </w:p>
    <w:p w:rsidR="00CE45DD" w:rsidRPr="00CE45DD" w:rsidRDefault="00625763" w:rsidP="00CE45DD">
      <w:pPr>
        <w:pStyle w:val="Prrafodelista"/>
        <w:numPr>
          <w:ilvl w:val="0"/>
          <w:numId w:val="9"/>
        </w:numPr>
        <w:jc w:val="both"/>
        <w:rPr>
          <w:rFonts w:ascii="Century Gothic" w:hAnsi="Century Gothic" w:cs="Arial"/>
        </w:rPr>
      </w:pPr>
      <w:r>
        <w:rPr>
          <w:rFonts w:ascii="Century Gothic" w:hAnsi="Century Gothic" w:cs="Arial"/>
        </w:rPr>
        <w:t>Se aprobó la Opinión de la Comisión para el Plan Nacional de Desarrollo 2019-2024</w:t>
      </w:r>
    </w:p>
    <w:p w:rsidR="00625763" w:rsidRPr="00C34191" w:rsidRDefault="00625763" w:rsidP="00CE45DD">
      <w:pPr>
        <w:pStyle w:val="Prrafodelista"/>
        <w:numPr>
          <w:ilvl w:val="0"/>
          <w:numId w:val="9"/>
        </w:numPr>
        <w:spacing w:after="200" w:line="276" w:lineRule="auto"/>
        <w:jc w:val="both"/>
        <w:rPr>
          <w:rFonts w:ascii="Century Gothic" w:hAnsi="Century Gothic" w:cstheme="minorHAnsi"/>
          <w:lang w:val="es-ES_tradnl"/>
        </w:rPr>
      </w:pPr>
      <w:r>
        <w:rPr>
          <w:rFonts w:ascii="Century Gothic" w:hAnsi="Century Gothic" w:cstheme="minorHAnsi"/>
          <w:lang w:val="es-ES_tradnl"/>
        </w:rPr>
        <w:t xml:space="preserve">Se aprobó </w:t>
      </w:r>
      <w:r w:rsidRPr="00C34191">
        <w:rPr>
          <w:rFonts w:ascii="Century Gothic" w:hAnsi="Century Gothic" w:cstheme="minorHAnsi"/>
          <w:lang w:val="es-ES_tradnl"/>
        </w:rPr>
        <w:t>la Opinión de la Comisión al Informe sobre la situación económica, las Finanzas Públicas y la Deuda Pública del 1er Trimestre de 2019</w:t>
      </w:r>
    </w:p>
    <w:p w:rsidR="00A73B57" w:rsidRDefault="00596C5B" w:rsidP="00641F2C">
      <w:pPr>
        <w:spacing w:after="0" w:line="276" w:lineRule="auto"/>
        <w:ind w:right="49"/>
        <w:jc w:val="both"/>
        <w:rPr>
          <w:rFonts w:ascii="Century Gothic" w:hAnsi="Century Gothic"/>
          <w:u w:val="single"/>
        </w:rPr>
      </w:pPr>
      <w:r w:rsidRPr="00596C5B">
        <w:rPr>
          <w:rFonts w:ascii="Century Gothic" w:hAnsi="Century Gothic" w:cs="Arial"/>
          <w:u w:val="single"/>
        </w:rPr>
        <w:t xml:space="preserve">OCTAVA REUNIÓN ORDINARIA PLENARIA </w:t>
      </w:r>
    </w:p>
    <w:p w:rsidR="00641F2C" w:rsidRPr="00641F2C" w:rsidRDefault="00641F2C" w:rsidP="00641F2C">
      <w:pPr>
        <w:spacing w:after="0" w:line="276" w:lineRule="auto"/>
        <w:ind w:right="49"/>
        <w:jc w:val="both"/>
        <w:rPr>
          <w:rFonts w:ascii="Century Gothic" w:hAnsi="Century Gothic"/>
          <w:u w:val="single"/>
        </w:rPr>
      </w:pPr>
    </w:p>
    <w:p w:rsidR="00596C5B" w:rsidRDefault="00596C5B" w:rsidP="00A73B57">
      <w:pPr>
        <w:jc w:val="both"/>
        <w:rPr>
          <w:rFonts w:ascii="Century Gothic" w:hAnsi="Century Gothic" w:cs="Arial"/>
        </w:rPr>
      </w:pPr>
      <w:r w:rsidRPr="00596C5B">
        <w:rPr>
          <w:rFonts w:ascii="Century Gothic" w:hAnsi="Century Gothic" w:cs="Arial"/>
        </w:rPr>
        <w:t xml:space="preserve">Celebrada el día miércoles 26 de </w:t>
      </w:r>
      <w:r w:rsidR="00641F2C" w:rsidRPr="00596C5B">
        <w:rPr>
          <w:rFonts w:ascii="Century Gothic" w:hAnsi="Century Gothic" w:cs="Arial"/>
        </w:rPr>
        <w:t>junio</w:t>
      </w:r>
      <w:r w:rsidRPr="00596C5B">
        <w:rPr>
          <w:rFonts w:ascii="Century Gothic" w:hAnsi="Century Gothic" w:cs="Arial"/>
        </w:rPr>
        <w:t>, en los salones “C y D”, del Edificio “G”</w:t>
      </w:r>
      <w:r>
        <w:rPr>
          <w:rFonts w:ascii="Century Gothic" w:hAnsi="Century Gothic" w:cs="Arial"/>
        </w:rPr>
        <w:t xml:space="preserve"> de la Cámara de Diputados. </w:t>
      </w:r>
    </w:p>
    <w:p w:rsidR="00596C5B" w:rsidRDefault="00596C5B" w:rsidP="00A73B57">
      <w:pPr>
        <w:jc w:val="both"/>
        <w:rPr>
          <w:rFonts w:ascii="Century Gothic" w:hAnsi="Century Gothic" w:cs="Arial"/>
        </w:rPr>
      </w:pPr>
      <w:r>
        <w:rPr>
          <w:rFonts w:ascii="Century Gothic" w:hAnsi="Century Gothic" w:cs="Arial"/>
        </w:rPr>
        <w:t>A la reunión asistieron los siguientes Diputados y Diputadas:</w:t>
      </w:r>
    </w:p>
    <w:p w:rsidR="00596C5B" w:rsidRDefault="00596C5B" w:rsidP="00596C5B">
      <w:pPr>
        <w:spacing w:line="276" w:lineRule="auto"/>
        <w:ind w:right="49"/>
        <w:jc w:val="both"/>
        <w:rPr>
          <w:rFonts w:ascii="Century Gothic" w:hAnsi="Century Gothic"/>
        </w:rPr>
      </w:pPr>
      <w:r w:rsidRPr="000871F8">
        <w:rPr>
          <w:rFonts w:ascii="Century Gothic" w:hAnsi="Century Gothic"/>
        </w:rPr>
        <w:t xml:space="preserve">Diputado Raúl Eduardo </w:t>
      </w:r>
      <w:proofErr w:type="spellStart"/>
      <w:r w:rsidRPr="000871F8">
        <w:rPr>
          <w:rFonts w:ascii="Century Gothic" w:hAnsi="Century Gothic"/>
        </w:rPr>
        <w:t>Bonifaz</w:t>
      </w:r>
      <w:proofErr w:type="spellEnd"/>
      <w:r w:rsidRPr="000871F8">
        <w:rPr>
          <w:rFonts w:ascii="Century Gothic" w:hAnsi="Century Gothic"/>
        </w:rPr>
        <w:t xml:space="preserve"> Moedano</w:t>
      </w:r>
      <w:r>
        <w:rPr>
          <w:rFonts w:ascii="Century Gothic" w:hAnsi="Century Gothic"/>
        </w:rPr>
        <w:t xml:space="preserve"> </w:t>
      </w:r>
      <w:r w:rsidRPr="000871F8">
        <w:rPr>
          <w:rFonts w:ascii="Century Gothic" w:hAnsi="Century Gothic"/>
        </w:rPr>
        <w:t>(Presidente), José Luis Elorza Flores</w:t>
      </w:r>
      <w:r>
        <w:rPr>
          <w:rFonts w:ascii="Century Gothic" w:hAnsi="Century Gothic"/>
        </w:rPr>
        <w:t xml:space="preserve"> </w:t>
      </w:r>
      <w:r w:rsidRPr="000871F8">
        <w:rPr>
          <w:rFonts w:ascii="Century Gothic" w:hAnsi="Century Gothic"/>
        </w:rPr>
        <w:t xml:space="preserve">(Secretario), Maricruz </w:t>
      </w:r>
      <w:proofErr w:type="spellStart"/>
      <w:r w:rsidRPr="000871F8">
        <w:rPr>
          <w:rFonts w:ascii="Century Gothic" w:hAnsi="Century Gothic"/>
        </w:rPr>
        <w:t>Roblero</w:t>
      </w:r>
      <w:proofErr w:type="spellEnd"/>
      <w:r w:rsidRPr="000871F8">
        <w:rPr>
          <w:rFonts w:ascii="Century Gothic" w:hAnsi="Century Gothic"/>
        </w:rPr>
        <w:t xml:space="preserve"> Gordillo (Secretaria), Jesús Carlos Vidal Peniche </w:t>
      </w:r>
      <w:r w:rsidRPr="000871F8">
        <w:rPr>
          <w:rFonts w:ascii="Century Gothic" w:hAnsi="Century Gothic"/>
        </w:rPr>
        <w:lastRenderedPageBreak/>
        <w:t xml:space="preserve">(Secretario), Leticia </w:t>
      </w:r>
      <w:proofErr w:type="spellStart"/>
      <w:r w:rsidRPr="000871F8">
        <w:rPr>
          <w:rFonts w:ascii="Century Gothic" w:hAnsi="Century Gothic"/>
        </w:rPr>
        <w:t>Arlett</w:t>
      </w:r>
      <w:proofErr w:type="spellEnd"/>
      <w:r w:rsidRPr="000871F8">
        <w:rPr>
          <w:rFonts w:ascii="Century Gothic" w:hAnsi="Century Gothic"/>
        </w:rPr>
        <w:t xml:space="preserve"> Aguilar Molina (Integrante), Maximino Alejandro Candelaria (Integrante), Carlos Enrique Martínez Aké (Integrante), Alfredo Vázquez </w:t>
      </w:r>
      <w:proofErr w:type="spellStart"/>
      <w:r w:rsidRPr="000871F8">
        <w:rPr>
          <w:rFonts w:ascii="Century Gothic" w:hAnsi="Century Gothic"/>
        </w:rPr>
        <w:t>Vázquez</w:t>
      </w:r>
      <w:proofErr w:type="spellEnd"/>
      <w:r w:rsidRPr="000871F8">
        <w:rPr>
          <w:rFonts w:ascii="Century Gothic" w:hAnsi="Century Gothic"/>
        </w:rPr>
        <w:t xml:space="preserve"> (Integrante), Roció del Pilar </w:t>
      </w:r>
      <w:proofErr w:type="spellStart"/>
      <w:r w:rsidRPr="000871F8">
        <w:rPr>
          <w:rFonts w:ascii="Century Gothic" w:hAnsi="Century Gothic"/>
        </w:rPr>
        <w:t>Villarauz</w:t>
      </w:r>
      <w:proofErr w:type="spellEnd"/>
      <w:r w:rsidRPr="000871F8">
        <w:rPr>
          <w:rFonts w:ascii="Century Gothic" w:hAnsi="Century Gothic"/>
        </w:rPr>
        <w:t xml:space="preserve"> Martínez (Integrante).</w:t>
      </w:r>
    </w:p>
    <w:p w:rsidR="00596C5B" w:rsidRDefault="00596C5B" w:rsidP="00596C5B">
      <w:pPr>
        <w:spacing w:line="276" w:lineRule="auto"/>
        <w:ind w:right="49"/>
        <w:jc w:val="both"/>
        <w:rPr>
          <w:rFonts w:ascii="Century Gothic" w:hAnsi="Century Gothic"/>
        </w:rPr>
      </w:pPr>
      <w:r>
        <w:rPr>
          <w:rFonts w:ascii="Century Gothic" w:hAnsi="Century Gothic"/>
        </w:rPr>
        <w:t xml:space="preserve">Y se ausentaron los siguientes: </w:t>
      </w:r>
    </w:p>
    <w:p w:rsidR="00596C5B" w:rsidRDefault="00FB11AF" w:rsidP="00596C5B">
      <w:pPr>
        <w:spacing w:line="276" w:lineRule="auto"/>
        <w:ind w:right="49"/>
        <w:jc w:val="both"/>
        <w:rPr>
          <w:rFonts w:ascii="Century Gothic" w:hAnsi="Century Gothic"/>
        </w:rPr>
      </w:pPr>
      <w:r>
        <w:rPr>
          <w:rFonts w:ascii="Century Gothic" w:hAnsi="Century Gothic"/>
        </w:rPr>
        <w:t xml:space="preserve">Carlos Carreón Mejía (Secretario), María Ester Alonzo Morales (Secretaria), Patricia del Carmen de la Cruz </w:t>
      </w:r>
      <w:proofErr w:type="spellStart"/>
      <w:r>
        <w:rPr>
          <w:rFonts w:ascii="Century Gothic" w:hAnsi="Century Gothic"/>
        </w:rPr>
        <w:t>Delucio</w:t>
      </w:r>
      <w:proofErr w:type="spellEnd"/>
      <w:r>
        <w:rPr>
          <w:rFonts w:ascii="Century Gothic" w:hAnsi="Century Gothic"/>
        </w:rPr>
        <w:t xml:space="preserve"> (Integrante), Javier Manzano Salazar (Integrante), Manuela del Carmen Obrador Narváez (Integrante), Antonia Natividad Díaz Jiménez (Integrante), Marcelino Rivera Hernández (Integrante)</w:t>
      </w:r>
      <w:r w:rsidR="00641F2C">
        <w:rPr>
          <w:rFonts w:ascii="Century Gothic" w:hAnsi="Century Gothic"/>
        </w:rPr>
        <w:t xml:space="preserve">. </w:t>
      </w:r>
    </w:p>
    <w:p w:rsidR="00596C5B" w:rsidRDefault="00641F2C" w:rsidP="00A73B57">
      <w:pPr>
        <w:jc w:val="both"/>
        <w:rPr>
          <w:rFonts w:ascii="Century Gothic" w:hAnsi="Century Gothic"/>
        </w:rPr>
      </w:pPr>
      <w:r>
        <w:rPr>
          <w:rFonts w:ascii="Century Gothic" w:hAnsi="Century Gothic"/>
        </w:rPr>
        <w:t xml:space="preserve">Resumen de la Octava Reunión Ordinaria Plenaria: </w:t>
      </w:r>
    </w:p>
    <w:p w:rsidR="00641F2C" w:rsidRDefault="00CF61AF" w:rsidP="00CF61AF">
      <w:pPr>
        <w:pStyle w:val="Prrafodelista"/>
        <w:numPr>
          <w:ilvl w:val="0"/>
          <w:numId w:val="11"/>
        </w:numPr>
        <w:spacing w:line="276" w:lineRule="auto"/>
        <w:jc w:val="both"/>
        <w:rPr>
          <w:rFonts w:ascii="Century Gothic" w:hAnsi="Century Gothic"/>
        </w:rPr>
      </w:pPr>
      <w:r>
        <w:rPr>
          <w:rFonts w:ascii="Century Gothic" w:hAnsi="Century Gothic"/>
        </w:rPr>
        <w:t>El D</w:t>
      </w:r>
      <w:r w:rsidR="00641F2C">
        <w:rPr>
          <w:rFonts w:ascii="Century Gothic" w:hAnsi="Century Gothic"/>
        </w:rPr>
        <w:t xml:space="preserve">iputado Raúl Eduardo </w:t>
      </w:r>
      <w:proofErr w:type="spellStart"/>
      <w:r w:rsidR="00641F2C">
        <w:rPr>
          <w:rFonts w:ascii="Century Gothic" w:hAnsi="Century Gothic"/>
        </w:rPr>
        <w:t>Bonifaz</w:t>
      </w:r>
      <w:proofErr w:type="spellEnd"/>
      <w:r w:rsidR="00641F2C">
        <w:rPr>
          <w:rFonts w:ascii="Century Gothic" w:hAnsi="Century Gothic"/>
        </w:rPr>
        <w:t xml:space="preserve"> Moedano, </w:t>
      </w:r>
      <w:r>
        <w:rPr>
          <w:rFonts w:ascii="Century Gothic" w:hAnsi="Century Gothic"/>
        </w:rPr>
        <w:t xml:space="preserve">Presidente de la Comisión presentó la Ficha Técnica sobre el Punto de Acuerdo relativo a la Política Migratoria del Gobierno Federal respecto al flujo migratorio Centroamericano. </w:t>
      </w:r>
    </w:p>
    <w:p w:rsidR="00CF61AF" w:rsidRDefault="00CF61AF" w:rsidP="00CF61AF">
      <w:pPr>
        <w:pStyle w:val="Prrafodelista"/>
        <w:numPr>
          <w:ilvl w:val="0"/>
          <w:numId w:val="11"/>
        </w:numPr>
        <w:spacing w:line="276" w:lineRule="auto"/>
        <w:jc w:val="both"/>
        <w:rPr>
          <w:rFonts w:ascii="Century Gothic" w:hAnsi="Century Gothic"/>
        </w:rPr>
      </w:pPr>
      <w:r>
        <w:rPr>
          <w:rFonts w:ascii="Century Gothic" w:hAnsi="Century Gothic"/>
        </w:rPr>
        <w:t xml:space="preserve">Asimismo, el Diputado Presidente presentó la Ficha Técnica sobre el Plan de Desarrollo Integral: El Salvador-Guatemala-Honduras-México, señalando que los objetivos de las mismas se elaboraron a efecto de que las diputadas y los diputados tengan información de lo que está sucediendo con cada uno de los planteamientos que se están dando sobre los temas que son de interés para la Comisión. </w:t>
      </w:r>
    </w:p>
    <w:p w:rsidR="001D7055" w:rsidRPr="00E43818" w:rsidRDefault="001D7055" w:rsidP="001D7055">
      <w:pPr>
        <w:pStyle w:val="Prrafodelista"/>
        <w:numPr>
          <w:ilvl w:val="0"/>
          <w:numId w:val="11"/>
        </w:numPr>
        <w:spacing w:line="276" w:lineRule="auto"/>
        <w:jc w:val="both"/>
        <w:rPr>
          <w:rFonts w:ascii="Century Gothic" w:hAnsi="Century Gothic"/>
        </w:rPr>
      </w:pPr>
      <w:r>
        <w:rPr>
          <w:rFonts w:ascii="Century Gothic" w:hAnsi="Century Gothic"/>
        </w:rPr>
        <w:t>De la misma forma, se informó sobre</w:t>
      </w:r>
      <w:r w:rsidR="00E43818">
        <w:rPr>
          <w:rFonts w:ascii="Century Gothic" w:hAnsi="Century Gothic"/>
        </w:rPr>
        <w:t xml:space="preserve"> el</w:t>
      </w:r>
      <w:r>
        <w:rPr>
          <w:rFonts w:ascii="Century Gothic" w:hAnsi="Century Gothic"/>
        </w:rPr>
        <w:t xml:space="preserve"> </w:t>
      </w:r>
      <w:r w:rsidR="00E43818">
        <w:rPr>
          <w:rFonts w:ascii="Century Gothic" w:hAnsi="Century Gothic"/>
          <w:bCs/>
        </w:rPr>
        <w:t>Foro Legislativo-</w:t>
      </w:r>
      <w:r w:rsidRPr="001D7055">
        <w:rPr>
          <w:rFonts w:ascii="Century Gothic" w:hAnsi="Century Gothic"/>
          <w:bCs/>
        </w:rPr>
        <w:t>Académico de la Front</w:t>
      </w:r>
      <w:r>
        <w:rPr>
          <w:rFonts w:ascii="Century Gothic" w:hAnsi="Century Gothic"/>
          <w:bCs/>
        </w:rPr>
        <w:t>era Sur del Tren Maya, Chiapas, que se realizó el viernes 14 de junio</w:t>
      </w:r>
      <w:r w:rsidR="00E43818">
        <w:rPr>
          <w:rFonts w:ascii="Century Gothic" w:hAnsi="Century Gothic"/>
          <w:bCs/>
        </w:rPr>
        <w:t xml:space="preserve"> del 2019</w:t>
      </w:r>
      <w:r>
        <w:rPr>
          <w:rFonts w:ascii="Century Gothic" w:hAnsi="Century Gothic"/>
          <w:bCs/>
        </w:rPr>
        <w:t xml:space="preserve"> en el Hotel Chan-</w:t>
      </w:r>
      <w:proofErr w:type="spellStart"/>
      <w:r>
        <w:rPr>
          <w:rFonts w:ascii="Century Gothic" w:hAnsi="Century Gothic"/>
          <w:bCs/>
        </w:rPr>
        <w:t>Kah</w:t>
      </w:r>
      <w:proofErr w:type="spellEnd"/>
      <w:r>
        <w:rPr>
          <w:rFonts w:ascii="Century Gothic" w:hAnsi="Century Gothic"/>
          <w:bCs/>
        </w:rPr>
        <w:t xml:space="preserve"> en el Municipio d</w:t>
      </w:r>
      <w:r w:rsidR="00E43818">
        <w:rPr>
          <w:rFonts w:ascii="Century Gothic" w:hAnsi="Century Gothic"/>
          <w:bCs/>
        </w:rPr>
        <w:t>e</w:t>
      </w:r>
      <w:r>
        <w:rPr>
          <w:rFonts w:ascii="Century Gothic" w:hAnsi="Century Gothic"/>
          <w:bCs/>
        </w:rPr>
        <w:t xml:space="preserve"> Palenque, </w:t>
      </w:r>
      <w:r w:rsidRPr="001D7055">
        <w:rPr>
          <w:rFonts w:ascii="Century Gothic" w:hAnsi="Century Gothic"/>
          <w:bCs/>
        </w:rPr>
        <w:t>en coordinación con la diputada Manu</w:t>
      </w:r>
      <w:r>
        <w:rPr>
          <w:rFonts w:ascii="Century Gothic" w:hAnsi="Century Gothic"/>
          <w:bCs/>
        </w:rPr>
        <w:t xml:space="preserve">ela </w:t>
      </w:r>
      <w:r w:rsidRPr="001D7055">
        <w:rPr>
          <w:rFonts w:ascii="Century Gothic" w:hAnsi="Century Gothic"/>
          <w:bCs/>
        </w:rPr>
        <w:t>del Carmen Obrador Narváez y el equipo de trabajo que está adscrito en el distrito de Palenque.</w:t>
      </w:r>
    </w:p>
    <w:p w:rsidR="001D7055" w:rsidRPr="00E43818" w:rsidRDefault="00E43818" w:rsidP="00E43818">
      <w:pPr>
        <w:pStyle w:val="Prrafodelista"/>
        <w:numPr>
          <w:ilvl w:val="0"/>
          <w:numId w:val="12"/>
        </w:numPr>
        <w:spacing w:line="276" w:lineRule="auto"/>
        <w:jc w:val="both"/>
        <w:rPr>
          <w:rFonts w:ascii="Century Gothic" w:hAnsi="Century Gothic"/>
        </w:rPr>
      </w:pPr>
      <w:r>
        <w:rPr>
          <w:rFonts w:ascii="Century Gothic" w:hAnsi="Century Gothic"/>
        </w:rPr>
        <w:t xml:space="preserve">Al respecto, el Diputado Raúl Eduardo </w:t>
      </w:r>
      <w:proofErr w:type="spellStart"/>
      <w:r>
        <w:rPr>
          <w:rFonts w:ascii="Century Gothic" w:hAnsi="Century Gothic"/>
        </w:rPr>
        <w:t>Bonifaz</w:t>
      </w:r>
      <w:proofErr w:type="spellEnd"/>
      <w:r>
        <w:rPr>
          <w:rFonts w:ascii="Century Gothic" w:hAnsi="Century Gothic"/>
        </w:rPr>
        <w:t xml:space="preserve"> Moedano comentó que, dentro de los trabajos de la Comisión, se trabajó de manera conjunta con el </w:t>
      </w:r>
      <w:r w:rsidR="001D7055" w:rsidRPr="00E43818">
        <w:rPr>
          <w:rFonts w:ascii="Century Gothic" w:hAnsi="Century Gothic"/>
          <w:bCs/>
        </w:rPr>
        <w:t>Centro de Estudios Social</w:t>
      </w:r>
      <w:r>
        <w:rPr>
          <w:rFonts w:ascii="Century Gothic" w:hAnsi="Century Gothic"/>
          <w:bCs/>
        </w:rPr>
        <w:t xml:space="preserve">es y de Opinión Pública, (CESOP) </w:t>
      </w:r>
      <w:r w:rsidR="001D7055" w:rsidRPr="00E43818">
        <w:rPr>
          <w:rFonts w:ascii="Century Gothic" w:hAnsi="Century Gothic"/>
          <w:bCs/>
        </w:rPr>
        <w:t>de la Cámara de Diputados, elaborando las memorias con la información recopilada del foro en Palenque.</w:t>
      </w:r>
    </w:p>
    <w:p w:rsidR="00E43818" w:rsidRPr="00E43818" w:rsidRDefault="00E43818" w:rsidP="00E43818">
      <w:pPr>
        <w:pStyle w:val="Prrafodelista"/>
        <w:numPr>
          <w:ilvl w:val="0"/>
          <w:numId w:val="12"/>
        </w:numPr>
        <w:spacing w:line="276" w:lineRule="auto"/>
        <w:jc w:val="both"/>
        <w:rPr>
          <w:rFonts w:ascii="Century Gothic" w:hAnsi="Century Gothic"/>
        </w:rPr>
      </w:pPr>
      <w:r>
        <w:rPr>
          <w:rFonts w:ascii="Century Gothic" w:hAnsi="Century Gothic"/>
          <w:bCs/>
        </w:rPr>
        <w:t xml:space="preserve">Asimismo, comentó que la intención es que al término del último Foro </w:t>
      </w:r>
    </w:p>
    <w:p w:rsidR="00641F2C" w:rsidRDefault="001D7055" w:rsidP="00E43818">
      <w:pPr>
        <w:pStyle w:val="Prrafodelista"/>
        <w:spacing w:line="276" w:lineRule="auto"/>
        <w:ind w:left="1440"/>
        <w:jc w:val="both"/>
        <w:rPr>
          <w:rFonts w:ascii="Century Gothic" w:hAnsi="Century Gothic"/>
          <w:bCs/>
        </w:rPr>
      </w:pPr>
      <w:r w:rsidRPr="00E43818">
        <w:rPr>
          <w:rFonts w:ascii="Century Gothic" w:hAnsi="Century Gothic"/>
          <w:bCs/>
        </w:rPr>
        <w:t xml:space="preserve">que se realizará en Chetumal, </w:t>
      </w:r>
      <w:r w:rsidR="00E43818">
        <w:rPr>
          <w:rFonts w:ascii="Century Gothic" w:hAnsi="Century Gothic"/>
          <w:bCs/>
        </w:rPr>
        <w:t xml:space="preserve">se tengan todas las memorias de cada uno de los foros. </w:t>
      </w:r>
    </w:p>
    <w:p w:rsidR="005470AF" w:rsidRPr="0001102D" w:rsidRDefault="005470AF" w:rsidP="005470AF">
      <w:pPr>
        <w:pStyle w:val="Prrafodelista"/>
        <w:numPr>
          <w:ilvl w:val="0"/>
          <w:numId w:val="14"/>
        </w:numPr>
        <w:spacing w:line="276" w:lineRule="auto"/>
        <w:jc w:val="both"/>
        <w:rPr>
          <w:rFonts w:ascii="Century Gothic" w:hAnsi="Century Gothic"/>
          <w:bCs/>
        </w:rPr>
      </w:pPr>
      <w:r>
        <w:rPr>
          <w:rFonts w:ascii="Century Gothic" w:hAnsi="Century Gothic"/>
          <w:bCs/>
        </w:rPr>
        <w:t xml:space="preserve">Además, durante la reunión el Diputado Presidente reiteró la invitación </w:t>
      </w:r>
      <w:r w:rsidRPr="005470AF">
        <w:rPr>
          <w:rFonts w:ascii="Century Gothic" w:hAnsi="Century Gothic"/>
          <w:bCs/>
        </w:rPr>
        <w:t>para estar en la reunión de la C</w:t>
      </w:r>
      <w:r>
        <w:rPr>
          <w:rFonts w:ascii="Century Gothic" w:hAnsi="Century Gothic"/>
          <w:bCs/>
        </w:rPr>
        <w:t>omisión de Asuntos Migratorios y la Comisión Asuntos Frontera Norte en la que participaría el Dr.</w:t>
      </w:r>
      <w:r w:rsidRPr="005470AF">
        <w:rPr>
          <w:rFonts w:ascii="Century Gothic" w:hAnsi="Century Gothic"/>
          <w:bCs/>
        </w:rPr>
        <w:t xml:space="preserve"> Francisco Garduño Yáñez, comisionado del Instituto Nacional de Migración y </w:t>
      </w:r>
      <w:r>
        <w:rPr>
          <w:rFonts w:ascii="Century Gothic" w:hAnsi="Century Gothic"/>
          <w:bCs/>
        </w:rPr>
        <w:t>el S</w:t>
      </w:r>
      <w:r w:rsidRPr="005470AF">
        <w:rPr>
          <w:rFonts w:ascii="Century Gothic" w:hAnsi="Century Gothic"/>
          <w:bCs/>
        </w:rPr>
        <w:t>ecretario para América</w:t>
      </w:r>
      <w:r>
        <w:rPr>
          <w:rFonts w:ascii="Century Gothic" w:hAnsi="Century Gothic"/>
          <w:bCs/>
        </w:rPr>
        <w:t xml:space="preserve"> Latina y El Caribe, el Mtro. </w:t>
      </w:r>
      <w:r w:rsidRPr="005470AF">
        <w:rPr>
          <w:rFonts w:ascii="Century Gothic" w:hAnsi="Century Gothic"/>
          <w:bCs/>
        </w:rPr>
        <w:t>Maximiliano Reyes Zúñiga.</w:t>
      </w:r>
    </w:p>
    <w:p w:rsidR="00E43818" w:rsidRDefault="00E43818" w:rsidP="00E43818">
      <w:pPr>
        <w:pStyle w:val="Prrafodelista"/>
        <w:numPr>
          <w:ilvl w:val="0"/>
          <w:numId w:val="13"/>
        </w:numPr>
        <w:spacing w:line="276" w:lineRule="auto"/>
        <w:jc w:val="both"/>
        <w:rPr>
          <w:rFonts w:ascii="Century Gothic" w:hAnsi="Century Gothic"/>
        </w:rPr>
      </w:pPr>
      <w:r>
        <w:rPr>
          <w:rFonts w:ascii="Century Gothic" w:hAnsi="Century Gothic"/>
        </w:rPr>
        <w:lastRenderedPageBreak/>
        <w:t xml:space="preserve">Por último, el Diputado Presidente hizo la cordial invitación al Cuarto Foro Legislativo-Académico de la Frontera Sur: El Tren Maya, que se realizó en el Estado de Tabasco el pasado 12 de julio en la División Académica de Ciencias Biológicas de la Universidad Juárez Autónoma de Tabasco. </w:t>
      </w:r>
    </w:p>
    <w:p w:rsidR="005470AF" w:rsidRDefault="005470AF" w:rsidP="005470AF">
      <w:pPr>
        <w:spacing w:line="276" w:lineRule="auto"/>
        <w:jc w:val="both"/>
        <w:rPr>
          <w:rFonts w:ascii="Century Gothic" w:hAnsi="Century Gothic"/>
          <w:u w:val="single"/>
        </w:rPr>
      </w:pPr>
      <w:r w:rsidRPr="005470AF">
        <w:rPr>
          <w:rFonts w:ascii="Century Gothic" w:hAnsi="Century Gothic"/>
          <w:u w:val="single"/>
        </w:rPr>
        <w:t>NOVENA R</w:t>
      </w:r>
      <w:r>
        <w:rPr>
          <w:rFonts w:ascii="Century Gothic" w:hAnsi="Century Gothic"/>
          <w:u w:val="single"/>
        </w:rPr>
        <w:t>E</w:t>
      </w:r>
      <w:r w:rsidRPr="005470AF">
        <w:rPr>
          <w:rFonts w:ascii="Century Gothic" w:hAnsi="Century Gothic"/>
          <w:u w:val="single"/>
        </w:rPr>
        <w:t xml:space="preserve">UNIÓN ORDINARIA PLENARIA </w:t>
      </w:r>
    </w:p>
    <w:p w:rsidR="005470AF" w:rsidRDefault="005470AF" w:rsidP="005470AF">
      <w:pPr>
        <w:jc w:val="both"/>
        <w:rPr>
          <w:rFonts w:ascii="Century Gothic" w:hAnsi="Century Gothic" w:cs="Arial"/>
        </w:rPr>
      </w:pPr>
      <w:r w:rsidRPr="00596C5B">
        <w:rPr>
          <w:rFonts w:ascii="Century Gothic" w:hAnsi="Century Gothic" w:cs="Arial"/>
        </w:rPr>
        <w:t xml:space="preserve">Con fundamento en lo dispuesto en el Artículo 146, Fracción IV del Reglamento de la Cámara de Diputados, la Comisión convocó a la </w:t>
      </w:r>
      <w:r>
        <w:rPr>
          <w:rFonts w:ascii="Century Gothic" w:hAnsi="Century Gothic" w:cs="Arial"/>
        </w:rPr>
        <w:t>Novena</w:t>
      </w:r>
      <w:r w:rsidRPr="00596C5B">
        <w:rPr>
          <w:rFonts w:ascii="Century Gothic" w:hAnsi="Century Gothic" w:cs="Arial"/>
        </w:rPr>
        <w:t xml:space="preserve"> Reunión Ordinaria Plenaria </w:t>
      </w:r>
      <w:r>
        <w:rPr>
          <w:rFonts w:ascii="Century Gothic" w:hAnsi="Century Gothic" w:cs="Arial"/>
        </w:rPr>
        <w:t xml:space="preserve">del 25 de Julio del 2019 en el Salón 3 ubicado en el Edificio “I” de la Cámara de Diputados. </w:t>
      </w:r>
    </w:p>
    <w:p w:rsidR="005470AF" w:rsidRPr="005470AF" w:rsidRDefault="005470AF" w:rsidP="005470AF">
      <w:pPr>
        <w:jc w:val="both"/>
        <w:rPr>
          <w:rFonts w:ascii="Century Gothic" w:hAnsi="Century Gothic" w:cs="Arial"/>
        </w:rPr>
      </w:pPr>
      <w:r>
        <w:rPr>
          <w:rFonts w:ascii="Century Gothic" w:hAnsi="Century Gothic"/>
        </w:rPr>
        <w:t xml:space="preserve">A la reunión asistieron los siguientes Diputados y Diputadas: </w:t>
      </w:r>
    </w:p>
    <w:p w:rsidR="005470AF" w:rsidRDefault="005470AF" w:rsidP="005470AF">
      <w:pPr>
        <w:pStyle w:val="Textoindependiente"/>
        <w:spacing w:after="100" w:afterAutospacing="1" w:line="276" w:lineRule="auto"/>
        <w:rPr>
          <w:rFonts w:ascii="Century Gothic" w:hAnsi="Century Gothic" w:cs="Times New Roman"/>
          <w:sz w:val="22"/>
          <w:szCs w:val="24"/>
        </w:rPr>
      </w:pPr>
      <w:r w:rsidRPr="00600749">
        <w:rPr>
          <w:rStyle w:val="negritas"/>
          <w:rFonts w:ascii="Century Gothic" w:eastAsia="Calibri" w:hAnsi="Century Gothic" w:cs="Times New Roman"/>
          <w:b/>
          <w:bCs/>
          <w:sz w:val="22"/>
          <w:szCs w:val="24"/>
        </w:rPr>
        <w:t>Diputados:</w:t>
      </w:r>
      <w:r w:rsidRPr="00600749">
        <w:rPr>
          <w:rStyle w:val="apple-converted-space"/>
          <w:rFonts w:ascii="Century Gothic" w:hAnsi="Century Gothic" w:cs="Times New Roman"/>
          <w:sz w:val="22"/>
          <w:szCs w:val="24"/>
        </w:rPr>
        <w:t xml:space="preserve"> </w:t>
      </w:r>
      <w:r w:rsidRPr="00600749">
        <w:rPr>
          <w:rFonts w:ascii="Century Gothic" w:hAnsi="Century Gothic" w:cs="Times New Roman"/>
          <w:sz w:val="22"/>
          <w:szCs w:val="24"/>
        </w:rPr>
        <w:t xml:space="preserve">Raúl Eduardo </w:t>
      </w:r>
      <w:proofErr w:type="spellStart"/>
      <w:r w:rsidRPr="00600749">
        <w:rPr>
          <w:rFonts w:ascii="Century Gothic" w:hAnsi="Century Gothic" w:cs="Times New Roman"/>
          <w:sz w:val="22"/>
          <w:szCs w:val="24"/>
        </w:rPr>
        <w:t>Bonifaz</w:t>
      </w:r>
      <w:proofErr w:type="spellEnd"/>
      <w:r w:rsidRPr="00600749">
        <w:rPr>
          <w:rFonts w:ascii="Century Gothic" w:hAnsi="Century Gothic" w:cs="Times New Roman"/>
          <w:sz w:val="22"/>
          <w:szCs w:val="24"/>
        </w:rPr>
        <w:t xml:space="preserve"> Moedano (Presidente); José Luis Elorza Flores (Secretario); Carlos Carreón Mejía (Secretario); María Ester Alonzo Morales (Secretaria); Maricruz </w:t>
      </w:r>
      <w:proofErr w:type="spellStart"/>
      <w:r w:rsidRPr="00600749">
        <w:rPr>
          <w:rFonts w:ascii="Century Gothic" w:hAnsi="Century Gothic" w:cs="Times New Roman"/>
          <w:sz w:val="22"/>
          <w:szCs w:val="24"/>
        </w:rPr>
        <w:t>Roblero</w:t>
      </w:r>
      <w:proofErr w:type="spellEnd"/>
      <w:r w:rsidRPr="00600749">
        <w:rPr>
          <w:rFonts w:ascii="Century Gothic" w:hAnsi="Century Gothic" w:cs="Times New Roman"/>
          <w:sz w:val="22"/>
          <w:szCs w:val="24"/>
        </w:rPr>
        <w:t xml:space="preserve"> Gordillo (Secretaria); Jesús Carlos Vidal Peniche (Secretario); Maximino Alejandro Candelaria (Integrante). </w:t>
      </w:r>
    </w:p>
    <w:p w:rsidR="005470AF" w:rsidRPr="00CD39FD" w:rsidRDefault="005470AF" w:rsidP="005470AF">
      <w:pPr>
        <w:jc w:val="both"/>
        <w:rPr>
          <w:rFonts w:ascii="Century Gothic" w:hAnsi="Century Gothic" w:cs="Arial"/>
          <w:szCs w:val="28"/>
        </w:rPr>
      </w:pPr>
      <w:r w:rsidRPr="00CD39FD">
        <w:rPr>
          <w:rFonts w:ascii="Century Gothic" w:hAnsi="Century Gothic" w:cs="Arial"/>
          <w:szCs w:val="28"/>
        </w:rPr>
        <w:t>Las y los Diputados ausentes se mencionan a continuación:</w:t>
      </w:r>
    </w:p>
    <w:p w:rsidR="005470AF" w:rsidRPr="00CD39FD" w:rsidRDefault="005470AF" w:rsidP="005470AF">
      <w:pPr>
        <w:jc w:val="both"/>
        <w:rPr>
          <w:rFonts w:ascii="Century Gothic" w:hAnsi="Century Gothic" w:cs="Arial"/>
          <w:szCs w:val="28"/>
        </w:rPr>
      </w:pPr>
      <w:r>
        <w:rPr>
          <w:rFonts w:ascii="Century Gothic" w:hAnsi="Century Gothic" w:cs="Arial"/>
          <w:szCs w:val="28"/>
        </w:rPr>
        <w:t xml:space="preserve">Leticia </w:t>
      </w:r>
      <w:proofErr w:type="spellStart"/>
      <w:r>
        <w:rPr>
          <w:rFonts w:ascii="Century Gothic" w:hAnsi="Century Gothic" w:cs="Arial"/>
          <w:szCs w:val="28"/>
        </w:rPr>
        <w:t>Arlett</w:t>
      </w:r>
      <w:proofErr w:type="spellEnd"/>
      <w:r>
        <w:rPr>
          <w:rFonts w:ascii="Century Gothic" w:hAnsi="Century Gothic" w:cs="Arial"/>
          <w:szCs w:val="28"/>
        </w:rPr>
        <w:t xml:space="preserve"> Aguilar Molina (Integrante), </w:t>
      </w:r>
      <w:r w:rsidRPr="00CD39FD">
        <w:rPr>
          <w:rFonts w:ascii="Century Gothic" w:hAnsi="Century Gothic" w:cs="Arial"/>
          <w:szCs w:val="28"/>
        </w:rPr>
        <w:t xml:space="preserve">Patricia del Carmen de la Cruz </w:t>
      </w:r>
      <w:proofErr w:type="spellStart"/>
      <w:r w:rsidRPr="00CD39FD">
        <w:rPr>
          <w:rFonts w:ascii="Century Gothic" w:hAnsi="Century Gothic" w:cs="Arial"/>
          <w:szCs w:val="28"/>
        </w:rPr>
        <w:t>Delucio</w:t>
      </w:r>
      <w:proofErr w:type="spellEnd"/>
      <w:r w:rsidRPr="00CD39FD">
        <w:rPr>
          <w:rFonts w:ascii="Century Gothic" w:hAnsi="Century Gothic" w:cs="Arial"/>
          <w:szCs w:val="28"/>
        </w:rPr>
        <w:t xml:space="preserve"> (Integrante), Javier Manzano Salazar (Integrante), Carlos Enrique Martínez Aké (Integrante), Manuela del Carmen Obrador Narváez (Integrante), Antonia Natividad Díaz Jiménez (Integrante), Marcelino Rivera Hernández (Integrante), </w:t>
      </w:r>
      <w:r>
        <w:rPr>
          <w:rFonts w:ascii="Century Gothic" w:hAnsi="Century Gothic" w:cs="Arial"/>
          <w:szCs w:val="28"/>
        </w:rPr>
        <w:t xml:space="preserve">Alfredo </w:t>
      </w:r>
      <w:proofErr w:type="spellStart"/>
      <w:r>
        <w:rPr>
          <w:rFonts w:ascii="Century Gothic" w:hAnsi="Century Gothic" w:cs="Arial"/>
          <w:szCs w:val="28"/>
        </w:rPr>
        <w:t>Vazquez</w:t>
      </w:r>
      <w:proofErr w:type="spellEnd"/>
      <w:r>
        <w:rPr>
          <w:rFonts w:ascii="Century Gothic" w:hAnsi="Century Gothic" w:cs="Arial"/>
          <w:szCs w:val="28"/>
        </w:rPr>
        <w:t xml:space="preserve"> </w:t>
      </w:r>
      <w:proofErr w:type="spellStart"/>
      <w:r>
        <w:rPr>
          <w:rFonts w:ascii="Century Gothic" w:hAnsi="Century Gothic" w:cs="Arial"/>
          <w:szCs w:val="28"/>
        </w:rPr>
        <w:t>Vazquez</w:t>
      </w:r>
      <w:proofErr w:type="spellEnd"/>
      <w:r>
        <w:rPr>
          <w:rFonts w:ascii="Century Gothic" w:hAnsi="Century Gothic" w:cs="Arial"/>
          <w:szCs w:val="28"/>
        </w:rPr>
        <w:t xml:space="preserve"> (Integrante), Rocío del Pilar </w:t>
      </w:r>
      <w:proofErr w:type="spellStart"/>
      <w:r>
        <w:rPr>
          <w:rFonts w:ascii="Century Gothic" w:hAnsi="Century Gothic" w:cs="Arial"/>
          <w:szCs w:val="28"/>
        </w:rPr>
        <w:t>Villarauz</w:t>
      </w:r>
      <w:proofErr w:type="spellEnd"/>
      <w:r>
        <w:rPr>
          <w:rFonts w:ascii="Century Gothic" w:hAnsi="Century Gothic" w:cs="Arial"/>
          <w:szCs w:val="28"/>
        </w:rPr>
        <w:t xml:space="preserve"> Martínez (Integrante), Rubén Ignacio Moreira Valdez (Integrante); Irasema del Carmen </w:t>
      </w:r>
      <w:proofErr w:type="spellStart"/>
      <w:r>
        <w:rPr>
          <w:rFonts w:ascii="Century Gothic" w:hAnsi="Century Gothic" w:cs="Arial"/>
          <w:szCs w:val="28"/>
        </w:rPr>
        <w:t>Buenfil</w:t>
      </w:r>
      <w:proofErr w:type="spellEnd"/>
      <w:r>
        <w:rPr>
          <w:rFonts w:ascii="Century Gothic" w:hAnsi="Century Gothic" w:cs="Arial"/>
          <w:szCs w:val="28"/>
        </w:rPr>
        <w:t xml:space="preserve"> Díaz (Integrante).</w:t>
      </w:r>
    </w:p>
    <w:p w:rsidR="005470AF" w:rsidRDefault="005470AF" w:rsidP="005470AF">
      <w:pPr>
        <w:pStyle w:val="Textoindependiente"/>
        <w:spacing w:after="100" w:afterAutospacing="1" w:line="276" w:lineRule="auto"/>
        <w:rPr>
          <w:rFonts w:ascii="Century Gothic" w:hAnsi="Century Gothic"/>
          <w:sz w:val="22"/>
          <w:szCs w:val="22"/>
        </w:rPr>
      </w:pPr>
      <w:r>
        <w:rPr>
          <w:rFonts w:ascii="Century Gothic" w:hAnsi="Century Gothic"/>
          <w:sz w:val="22"/>
          <w:szCs w:val="22"/>
        </w:rPr>
        <w:t xml:space="preserve">Cabe mencionar que no se integró el </w:t>
      </w:r>
      <w:r w:rsidRPr="00A10E96">
        <w:rPr>
          <w:rFonts w:ascii="Century Gothic" w:hAnsi="Century Gothic"/>
          <w:sz w:val="22"/>
          <w:szCs w:val="22"/>
        </w:rPr>
        <w:t>quórum establecido en el artículo 167, numeral 3 del Reglamento de la Cámara de Diputados</w:t>
      </w:r>
      <w:r>
        <w:rPr>
          <w:rFonts w:ascii="Century Gothic" w:hAnsi="Century Gothic"/>
          <w:sz w:val="22"/>
          <w:szCs w:val="22"/>
        </w:rPr>
        <w:t xml:space="preserve">, para llevar a cabo dicha Reunión. </w:t>
      </w:r>
    </w:p>
    <w:p w:rsidR="005470AF" w:rsidRDefault="005470AF" w:rsidP="005470AF">
      <w:pPr>
        <w:spacing w:line="276" w:lineRule="auto"/>
        <w:jc w:val="both"/>
        <w:rPr>
          <w:rFonts w:ascii="Century Gothic" w:hAnsi="Century Gothic"/>
          <w:u w:val="single"/>
        </w:rPr>
      </w:pPr>
      <w:r>
        <w:rPr>
          <w:rFonts w:ascii="Century Gothic" w:hAnsi="Century Gothic"/>
          <w:u w:val="single"/>
        </w:rPr>
        <w:t>DÉCIMA</w:t>
      </w:r>
      <w:r w:rsidRPr="005470AF">
        <w:rPr>
          <w:rFonts w:ascii="Century Gothic" w:hAnsi="Century Gothic"/>
          <w:u w:val="single"/>
        </w:rPr>
        <w:t xml:space="preserve"> R</w:t>
      </w:r>
      <w:r>
        <w:rPr>
          <w:rFonts w:ascii="Century Gothic" w:hAnsi="Century Gothic"/>
          <w:u w:val="single"/>
        </w:rPr>
        <w:t>E</w:t>
      </w:r>
      <w:r w:rsidRPr="005470AF">
        <w:rPr>
          <w:rFonts w:ascii="Century Gothic" w:hAnsi="Century Gothic"/>
          <w:u w:val="single"/>
        </w:rPr>
        <w:t xml:space="preserve">UNIÓN ORDINARIA PLENARIA </w:t>
      </w:r>
    </w:p>
    <w:p w:rsidR="005470AF" w:rsidRDefault="005470AF" w:rsidP="005470AF">
      <w:pPr>
        <w:jc w:val="both"/>
        <w:rPr>
          <w:rFonts w:ascii="Century Gothic" w:hAnsi="Century Gothic" w:cs="Arial"/>
        </w:rPr>
      </w:pPr>
      <w:r w:rsidRPr="00596C5B">
        <w:rPr>
          <w:rFonts w:ascii="Century Gothic" w:hAnsi="Century Gothic" w:cs="Arial"/>
        </w:rPr>
        <w:t xml:space="preserve">Con fundamento en lo dispuesto en el Artículo 146, Fracción IV del Reglamento de la Cámara de Diputados, la Comisión convocó a la </w:t>
      </w:r>
      <w:r>
        <w:rPr>
          <w:rFonts w:ascii="Century Gothic" w:hAnsi="Century Gothic" w:cs="Arial"/>
        </w:rPr>
        <w:t>Novena</w:t>
      </w:r>
      <w:r w:rsidRPr="00596C5B">
        <w:rPr>
          <w:rFonts w:ascii="Century Gothic" w:hAnsi="Century Gothic" w:cs="Arial"/>
        </w:rPr>
        <w:t xml:space="preserve"> Reunión Ordinaria Plenaria </w:t>
      </w:r>
      <w:r>
        <w:rPr>
          <w:rFonts w:ascii="Century Gothic" w:hAnsi="Century Gothic" w:cs="Arial"/>
        </w:rPr>
        <w:t xml:space="preserve">del 27 de agosto del 2019 </w:t>
      </w:r>
      <w:r>
        <w:rPr>
          <w:rFonts w:ascii="Century Gothic" w:hAnsi="Century Gothic"/>
        </w:rPr>
        <w:t xml:space="preserve">en el </w:t>
      </w:r>
      <w:proofErr w:type="spellStart"/>
      <w:r>
        <w:rPr>
          <w:rFonts w:ascii="Century Gothic" w:hAnsi="Century Gothic"/>
        </w:rPr>
        <w:t>Mezzanine</w:t>
      </w:r>
      <w:proofErr w:type="spellEnd"/>
      <w:r>
        <w:rPr>
          <w:rFonts w:ascii="Century Gothic" w:hAnsi="Century Gothic"/>
        </w:rPr>
        <w:t xml:space="preserve"> del Edificio “A” de esta Cámara de Diputados</w:t>
      </w:r>
    </w:p>
    <w:p w:rsidR="005470AF" w:rsidRPr="005470AF" w:rsidRDefault="005470AF" w:rsidP="005470AF">
      <w:pPr>
        <w:jc w:val="both"/>
        <w:rPr>
          <w:rFonts w:ascii="Century Gothic" w:hAnsi="Century Gothic" w:cs="Arial"/>
        </w:rPr>
      </w:pPr>
      <w:r>
        <w:rPr>
          <w:rFonts w:ascii="Century Gothic" w:hAnsi="Century Gothic"/>
        </w:rPr>
        <w:t xml:space="preserve">A la reunión asistieron los siguientes Diputados y Diputadas: </w:t>
      </w:r>
    </w:p>
    <w:p w:rsidR="005470AF" w:rsidRDefault="005470AF" w:rsidP="005470AF">
      <w:pPr>
        <w:pStyle w:val="Textoindependiente"/>
        <w:spacing w:after="100" w:afterAutospacing="1" w:line="276" w:lineRule="auto"/>
        <w:rPr>
          <w:rFonts w:ascii="Century Gothic" w:hAnsi="Century Gothic" w:cs="Times New Roman"/>
          <w:sz w:val="22"/>
          <w:szCs w:val="24"/>
        </w:rPr>
      </w:pPr>
      <w:r w:rsidRPr="00600749">
        <w:rPr>
          <w:rStyle w:val="negritas"/>
          <w:rFonts w:ascii="Century Gothic" w:eastAsia="Calibri" w:hAnsi="Century Gothic" w:cs="Times New Roman"/>
          <w:b/>
          <w:bCs/>
          <w:sz w:val="22"/>
          <w:szCs w:val="24"/>
        </w:rPr>
        <w:t>Diputados:</w:t>
      </w:r>
      <w:r w:rsidRPr="00600749">
        <w:rPr>
          <w:rStyle w:val="apple-converted-space"/>
          <w:rFonts w:ascii="Century Gothic" w:hAnsi="Century Gothic" w:cs="Times New Roman"/>
          <w:sz w:val="22"/>
          <w:szCs w:val="24"/>
        </w:rPr>
        <w:t xml:space="preserve"> </w:t>
      </w:r>
      <w:r w:rsidRPr="00600749">
        <w:rPr>
          <w:rFonts w:ascii="Century Gothic" w:hAnsi="Century Gothic" w:cs="Times New Roman"/>
          <w:sz w:val="22"/>
          <w:szCs w:val="24"/>
        </w:rPr>
        <w:t xml:space="preserve">Raúl Eduardo </w:t>
      </w:r>
      <w:proofErr w:type="spellStart"/>
      <w:r w:rsidRPr="00600749">
        <w:rPr>
          <w:rFonts w:ascii="Century Gothic" w:hAnsi="Century Gothic" w:cs="Times New Roman"/>
          <w:sz w:val="22"/>
          <w:szCs w:val="24"/>
        </w:rPr>
        <w:t>Bonifaz</w:t>
      </w:r>
      <w:proofErr w:type="spellEnd"/>
      <w:r w:rsidRPr="00600749">
        <w:rPr>
          <w:rFonts w:ascii="Century Gothic" w:hAnsi="Century Gothic" w:cs="Times New Roman"/>
          <w:sz w:val="22"/>
          <w:szCs w:val="24"/>
        </w:rPr>
        <w:t xml:space="preserve"> Moedano (Presidente); José Luis Elorza Flores (Secretario); Carlos Carreón Mejía (Secretario); María Ester Alonzo Morales (Secretaria); Maricruz </w:t>
      </w:r>
      <w:proofErr w:type="spellStart"/>
      <w:r w:rsidRPr="00600749">
        <w:rPr>
          <w:rFonts w:ascii="Century Gothic" w:hAnsi="Century Gothic" w:cs="Times New Roman"/>
          <w:sz w:val="22"/>
          <w:szCs w:val="24"/>
        </w:rPr>
        <w:t>Roblero</w:t>
      </w:r>
      <w:proofErr w:type="spellEnd"/>
      <w:r w:rsidRPr="00600749">
        <w:rPr>
          <w:rFonts w:ascii="Century Gothic" w:hAnsi="Century Gothic" w:cs="Times New Roman"/>
          <w:sz w:val="22"/>
          <w:szCs w:val="24"/>
        </w:rPr>
        <w:t xml:space="preserve"> Gordillo (Secretaria); Jesús Carlos Vidal Peniche (Secretario); Maximino Alejandro Candelaria (Integrante). </w:t>
      </w:r>
    </w:p>
    <w:p w:rsidR="005470AF" w:rsidRPr="00CD39FD" w:rsidRDefault="005470AF" w:rsidP="005470AF">
      <w:pPr>
        <w:jc w:val="both"/>
        <w:rPr>
          <w:rFonts w:ascii="Century Gothic" w:hAnsi="Century Gothic" w:cs="Arial"/>
          <w:szCs w:val="28"/>
        </w:rPr>
      </w:pPr>
      <w:r w:rsidRPr="00CD39FD">
        <w:rPr>
          <w:rFonts w:ascii="Century Gothic" w:hAnsi="Century Gothic" w:cs="Arial"/>
          <w:szCs w:val="28"/>
        </w:rPr>
        <w:lastRenderedPageBreak/>
        <w:t>Las y los Diputados ausentes se mencionan a continuación:</w:t>
      </w:r>
    </w:p>
    <w:p w:rsidR="005470AF" w:rsidRPr="00CD39FD" w:rsidRDefault="005470AF" w:rsidP="005470AF">
      <w:pPr>
        <w:jc w:val="both"/>
        <w:rPr>
          <w:rFonts w:ascii="Century Gothic" w:hAnsi="Century Gothic" w:cs="Arial"/>
          <w:szCs w:val="28"/>
        </w:rPr>
      </w:pPr>
      <w:r>
        <w:rPr>
          <w:rFonts w:ascii="Century Gothic" w:hAnsi="Century Gothic" w:cs="Arial"/>
          <w:szCs w:val="28"/>
        </w:rPr>
        <w:t xml:space="preserve">Leticia </w:t>
      </w:r>
      <w:proofErr w:type="spellStart"/>
      <w:r>
        <w:rPr>
          <w:rFonts w:ascii="Century Gothic" w:hAnsi="Century Gothic" w:cs="Arial"/>
          <w:szCs w:val="28"/>
        </w:rPr>
        <w:t>Arlett</w:t>
      </w:r>
      <w:proofErr w:type="spellEnd"/>
      <w:r>
        <w:rPr>
          <w:rFonts w:ascii="Century Gothic" w:hAnsi="Century Gothic" w:cs="Arial"/>
          <w:szCs w:val="28"/>
        </w:rPr>
        <w:t xml:space="preserve"> Aguilar Molina (Integrante), </w:t>
      </w:r>
      <w:r w:rsidRPr="00CD39FD">
        <w:rPr>
          <w:rFonts w:ascii="Century Gothic" w:hAnsi="Century Gothic" w:cs="Arial"/>
          <w:szCs w:val="28"/>
        </w:rPr>
        <w:t xml:space="preserve">Patricia del Carmen de la Cruz </w:t>
      </w:r>
      <w:proofErr w:type="spellStart"/>
      <w:r w:rsidRPr="00CD39FD">
        <w:rPr>
          <w:rFonts w:ascii="Century Gothic" w:hAnsi="Century Gothic" w:cs="Arial"/>
          <w:szCs w:val="28"/>
        </w:rPr>
        <w:t>Delucio</w:t>
      </w:r>
      <w:proofErr w:type="spellEnd"/>
      <w:r w:rsidRPr="00CD39FD">
        <w:rPr>
          <w:rFonts w:ascii="Century Gothic" w:hAnsi="Century Gothic" w:cs="Arial"/>
          <w:szCs w:val="28"/>
        </w:rPr>
        <w:t xml:space="preserve"> (Integrante), Javier Manzano Salazar (Integrante), Carlos Enrique Martínez Aké (Integrante), Manuela del Carmen Obrador Narváez (Integrante), Antonia Natividad Díaz Jiménez (Integrante), Marcelino Rivera Hernández (Integrante), </w:t>
      </w:r>
      <w:r>
        <w:rPr>
          <w:rFonts w:ascii="Century Gothic" w:hAnsi="Century Gothic" w:cs="Arial"/>
          <w:szCs w:val="28"/>
        </w:rPr>
        <w:t xml:space="preserve">Alfredo </w:t>
      </w:r>
      <w:proofErr w:type="spellStart"/>
      <w:r>
        <w:rPr>
          <w:rFonts w:ascii="Century Gothic" w:hAnsi="Century Gothic" w:cs="Arial"/>
          <w:szCs w:val="28"/>
        </w:rPr>
        <w:t>Vazquez</w:t>
      </w:r>
      <w:proofErr w:type="spellEnd"/>
      <w:r>
        <w:rPr>
          <w:rFonts w:ascii="Century Gothic" w:hAnsi="Century Gothic" w:cs="Arial"/>
          <w:szCs w:val="28"/>
        </w:rPr>
        <w:t xml:space="preserve"> </w:t>
      </w:r>
      <w:proofErr w:type="spellStart"/>
      <w:r>
        <w:rPr>
          <w:rFonts w:ascii="Century Gothic" w:hAnsi="Century Gothic" w:cs="Arial"/>
          <w:szCs w:val="28"/>
        </w:rPr>
        <w:t>Vazquez</w:t>
      </w:r>
      <w:proofErr w:type="spellEnd"/>
      <w:r>
        <w:rPr>
          <w:rFonts w:ascii="Century Gothic" w:hAnsi="Century Gothic" w:cs="Arial"/>
          <w:szCs w:val="28"/>
        </w:rPr>
        <w:t xml:space="preserve"> (Integrante), Rocío del Pilar </w:t>
      </w:r>
      <w:proofErr w:type="spellStart"/>
      <w:r>
        <w:rPr>
          <w:rFonts w:ascii="Century Gothic" w:hAnsi="Century Gothic" w:cs="Arial"/>
          <w:szCs w:val="28"/>
        </w:rPr>
        <w:t>Villarauz</w:t>
      </w:r>
      <w:proofErr w:type="spellEnd"/>
      <w:r>
        <w:rPr>
          <w:rFonts w:ascii="Century Gothic" w:hAnsi="Century Gothic" w:cs="Arial"/>
          <w:szCs w:val="28"/>
        </w:rPr>
        <w:t xml:space="preserve"> Martínez (Integrante), Rubén Ignacio Moreira Valdez (Integrante); Irasema del Carmen </w:t>
      </w:r>
      <w:proofErr w:type="spellStart"/>
      <w:r>
        <w:rPr>
          <w:rFonts w:ascii="Century Gothic" w:hAnsi="Century Gothic" w:cs="Arial"/>
          <w:szCs w:val="28"/>
        </w:rPr>
        <w:t>Buenfil</w:t>
      </w:r>
      <w:proofErr w:type="spellEnd"/>
      <w:r>
        <w:rPr>
          <w:rFonts w:ascii="Century Gothic" w:hAnsi="Century Gothic" w:cs="Arial"/>
          <w:szCs w:val="28"/>
        </w:rPr>
        <w:t xml:space="preserve"> Díaz (Integrante).</w:t>
      </w:r>
    </w:p>
    <w:p w:rsidR="00F82319" w:rsidRPr="005470AF" w:rsidRDefault="005470AF" w:rsidP="005470AF">
      <w:pPr>
        <w:pStyle w:val="Textoindependiente"/>
        <w:spacing w:after="100" w:afterAutospacing="1" w:line="276" w:lineRule="auto"/>
        <w:rPr>
          <w:rFonts w:ascii="Century Gothic" w:hAnsi="Century Gothic"/>
          <w:sz w:val="22"/>
          <w:szCs w:val="22"/>
        </w:rPr>
      </w:pPr>
      <w:r>
        <w:rPr>
          <w:rFonts w:ascii="Century Gothic" w:hAnsi="Century Gothic"/>
          <w:sz w:val="22"/>
          <w:szCs w:val="22"/>
        </w:rPr>
        <w:t xml:space="preserve">Cabe mencionar que no se integró el </w:t>
      </w:r>
      <w:r w:rsidRPr="00A10E96">
        <w:rPr>
          <w:rFonts w:ascii="Century Gothic" w:hAnsi="Century Gothic"/>
          <w:sz w:val="22"/>
          <w:szCs w:val="22"/>
        </w:rPr>
        <w:t>quórum establecido en el artículo 167, numeral 3 del Reglamento de la Cámara de Diputados</w:t>
      </w:r>
      <w:r>
        <w:rPr>
          <w:rFonts w:ascii="Century Gothic" w:hAnsi="Century Gothic"/>
          <w:sz w:val="22"/>
          <w:szCs w:val="22"/>
        </w:rPr>
        <w:t xml:space="preserve">, para llevar a cabo dicha Reunión. </w:t>
      </w:r>
    </w:p>
    <w:p w:rsidR="00A73B57" w:rsidRPr="003E5041" w:rsidRDefault="00A73B57" w:rsidP="00A73B57">
      <w:pPr>
        <w:pBdr>
          <w:bottom w:val="single" w:sz="4" w:space="1" w:color="auto"/>
        </w:pBdr>
        <w:jc w:val="center"/>
        <w:rPr>
          <w:rFonts w:ascii="Century Gothic" w:hAnsi="Century Gothic" w:cs="Arial"/>
          <w:b/>
        </w:rPr>
      </w:pPr>
      <w:r w:rsidRPr="003E5041">
        <w:rPr>
          <w:rFonts w:ascii="Century Gothic" w:hAnsi="Century Gothic" w:cs="Arial"/>
          <w:b/>
        </w:rPr>
        <w:t>V. REUNIONES CON SERVIDORES PÚBLICOS</w:t>
      </w:r>
    </w:p>
    <w:p w:rsidR="00A73B57" w:rsidRPr="003E5041" w:rsidRDefault="00A73B57" w:rsidP="00A73B57">
      <w:pPr>
        <w:jc w:val="both"/>
        <w:rPr>
          <w:rFonts w:ascii="Century Gothic" w:hAnsi="Century Gothic" w:cs="Arial"/>
        </w:rPr>
      </w:pPr>
      <w:r w:rsidRPr="003E5041">
        <w:rPr>
          <w:rFonts w:ascii="Century Gothic" w:hAnsi="Century Gothic" w:cs="Arial"/>
        </w:rPr>
        <w:t xml:space="preserve">En este </w:t>
      </w:r>
      <w:r w:rsidR="005470AF" w:rsidRPr="003E5041">
        <w:rPr>
          <w:rFonts w:ascii="Century Gothic" w:hAnsi="Century Gothic" w:cs="Arial"/>
        </w:rPr>
        <w:t xml:space="preserve">segundo </w:t>
      </w:r>
      <w:r w:rsidRPr="003E5041">
        <w:rPr>
          <w:rFonts w:ascii="Century Gothic" w:hAnsi="Century Gothic" w:cs="Arial"/>
        </w:rPr>
        <w:t>semestre de actividades, la Comisión tuvo la oportunidad de coadyuvar con:</w:t>
      </w:r>
    </w:p>
    <w:tbl>
      <w:tblPr>
        <w:tblStyle w:val="Tablaconcuadrcula"/>
        <w:tblW w:w="0" w:type="auto"/>
        <w:tblLook w:val="04A0" w:firstRow="1" w:lastRow="0" w:firstColumn="1" w:lastColumn="0" w:noHBand="0" w:noVBand="1"/>
      </w:tblPr>
      <w:tblGrid>
        <w:gridCol w:w="2043"/>
        <w:gridCol w:w="1953"/>
        <w:gridCol w:w="1409"/>
        <w:gridCol w:w="3423"/>
      </w:tblGrid>
      <w:tr w:rsidR="00CA7440" w:rsidRPr="00CA7440" w:rsidTr="004A0DE6">
        <w:trPr>
          <w:trHeight w:val="781"/>
        </w:trPr>
        <w:tc>
          <w:tcPr>
            <w:tcW w:w="2043" w:type="dxa"/>
            <w:shd w:val="clear" w:color="auto" w:fill="7E0000"/>
            <w:vAlign w:val="center"/>
          </w:tcPr>
          <w:p w:rsidR="00A73B57" w:rsidRPr="00CA7440" w:rsidRDefault="00A73B57" w:rsidP="00F82319">
            <w:pPr>
              <w:jc w:val="center"/>
              <w:rPr>
                <w:rFonts w:ascii="Century Gothic" w:hAnsi="Century Gothic" w:cs="Arial"/>
              </w:rPr>
            </w:pPr>
            <w:r w:rsidRPr="00CA7440">
              <w:rPr>
                <w:rFonts w:ascii="Century Gothic" w:hAnsi="Century Gothic" w:cs="Arial"/>
              </w:rPr>
              <w:t>ÓRGANO/</w:t>
            </w:r>
          </w:p>
          <w:p w:rsidR="00A73B57" w:rsidRPr="00CA7440" w:rsidRDefault="00A73B57" w:rsidP="00F82319">
            <w:pPr>
              <w:jc w:val="center"/>
              <w:rPr>
                <w:rFonts w:ascii="Century Gothic" w:hAnsi="Century Gothic" w:cs="Arial"/>
              </w:rPr>
            </w:pPr>
            <w:r w:rsidRPr="00CA7440">
              <w:rPr>
                <w:rFonts w:ascii="Century Gothic" w:hAnsi="Century Gothic" w:cs="Arial"/>
              </w:rPr>
              <w:t>DEPENDENCIA</w:t>
            </w:r>
          </w:p>
        </w:tc>
        <w:tc>
          <w:tcPr>
            <w:tcW w:w="1953" w:type="dxa"/>
            <w:shd w:val="clear" w:color="auto" w:fill="7E0000"/>
            <w:vAlign w:val="center"/>
          </w:tcPr>
          <w:p w:rsidR="00A73B57" w:rsidRPr="00CA7440" w:rsidRDefault="00A73B57" w:rsidP="00F82319">
            <w:pPr>
              <w:jc w:val="center"/>
              <w:rPr>
                <w:rFonts w:ascii="Century Gothic" w:hAnsi="Century Gothic" w:cs="Arial"/>
              </w:rPr>
            </w:pPr>
            <w:r w:rsidRPr="00CA7440">
              <w:rPr>
                <w:rFonts w:ascii="Century Gothic" w:hAnsi="Century Gothic" w:cs="Arial"/>
              </w:rPr>
              <w:t>TITULAR</w:t>
            </w:r>
          </w:p>
        </w:tc>
        <w:tc>
          <w:tcPr>
            <w:tcW w:w="1409" w:type="dxa"/>
            <w:shd w:val="clear" w:color="auto" w:fill="7E0000"/>
            <w:vAlign w:val="center"/>
          </w:tcPr>
          <w:p w:rsidR="00A73B57" w:rsidRPr="00CA7440" w:rsidRDefault="00A73B57" w:rsidP="00F82319">
            <w:pPr>
              <w:jc w:val="center"/>
              <w:rPr>
                <w:rFonts w:ascii="Century Gothic" w:hAnsi="Century Gothic" w:cs="Arial"/>
              </w:rPr>
            </w:pPr>
            <w:r w:rsidRPr="00CA7440">
              <w:rPr>
                <w:rFonts w:ascii="Century Gothic" w:hAnsi="Century Gothic" w:cs="Arial"/>
              </w:rPr>
              <w:t>FECHA</w:t>
            </w:r>
          </w:p>
        </w:tc>
        <w:tc>
          <w:tcPr>
            <w:tcW w:w="3423" w:type="dxa"/>
            <w:shd w:val="clear" w:color="auto" w:fill="7E0000"/>
            <w:vAlign w:val="center"/>
          </w:tcPr>
          <w:p w:rsidR="00A73B57" w:rsidRPr="00CA7440" w:rsidRDefault="00A73B57" w:rsidP="00F82319">
            <w:pPr>
              <w:jc w:val="center"/>
              <w:rPr>
                <w:rFonts w:ascii="Century Gothic" w:hAnsi="Century Gothic" w:cs="Arial"/>
              </w:rPr>
            </w:pPr>
            <w:r w:rsidRPr="00CA7440">
              <w:rPr>
                <w:rFonts w:ascii="Century Gothic" w:hAnsi="Century Gothic" w:cs="Arial"/>
              </w:rPr>
              <w:t>TEMA</w:t>
            </w:r>
          </w:p>
        </w:tc>
      </w:tr>
      <w:tr w:rsidR="00496D95" w:rsidRPr="00CA7440" w:rsidTr="004A0DE6">
        <w:trPr>
          <w:trHeight w:val="781"/>
        </w:trPr>
        <w:tc>
          <w:tcPr>
            <w:tcW w:w="2043" w:type="dxa"/>
            <w:shd w:val="clear" w:color="auto" w:fill="auto"/>
            <w:vAlign w:val="center"/>
          </w:tcPr>
          <w:p w:rsidR="00496D95" w:rsidRDefault="00496D95" w:rsidP="001D08DD">
            <w:pPr>
              <w:jc w:val="both"/>
            </w:pPr>
            <w:r>
              <w:rPr>
                <w:rFonts w:ascii="Century Gothic" w:hAnsi="Century Gothic" w:cs="Arial"/>
                <w:szCs w:val="28"/>
              </w:rPr>
              <w:t xml:space="preserve">Cámara de Diputados </w:t>
            </w:r>
          </w:p>
          <w:p w:rsidR="00496D95" w:rsidRPr="00CA7440" w:rsidRDefault="00496D95" w:rsidP="001D08DD">
            <w:pPr>
              <w:jc w:val="center"/>
              <w:rPr>
                <w:rFonts w:ascii="Century Gothic" w:hAnsi="Century Gothic" w:cs="Arial"/>
              </w:rPr>
            </w:pPr>
          </w:p>
        </w:tc>
        <w:tc>
          <w:tcPr>
            <w:tcW w:w="1953" w:type="dxa"/>
            <w:shd w:val="clear" w:color="auto" w:fill="auto"/>
            <w:vAlign w:val="center"/>
          </w:tcPr>
          <w:p w:rsidR="00496D95" w:rsidRDefault="00496D95" w:rsidP="00496D95">
            <w:pPr>
              <w:jc w:val="center"/>
              <w:rPr>
                <w:rFonts w:ascii="Century Gothic" w:hAnsi="Century Gothic" w:cs="Arial"/>
                <w:szCs w:val="28"/>
              </w:rPr>
            </w:pPr>
            <w:r>
              <w:rPr>
                <w:rFonts w:ascii="Century Gothic" w:hAnsi="Century Gothic" w:cs="Arial"/>
                <w:szCs w:val="28"/>
              </w:rPr>
              <w:t xml:space="preserve">Foro de Parlamento Abierto para el Análisis y discusión del Plan Nacional de Desarrollo 2019-2024 </w:t>
            </w:r>
          </w:p>
          <w:p w:rsidR="00496D95" w:rsidRPr="00CA7440" w:rsidRDefault="00496D95" w:rsidP="00496D95">
            <w:pPr>
              <w:jc w:val="center"/>
              <w:rPr>
                <w:rFonts w:ascii="Century Gothic" w:hAnsi="Century Gothic" w:cs="Arial"/>
              </w:rPr>
            </w:pPr>
            <w:r>
              <w:rPr>
                <w:rFonts w:ascii="Century Gothic" w:hAnsi="Century Gothic" w:cs="Arial"/>
                <w:szCs w:val="28"/>
              </w:rPr>
              <w:t xml:space="preserve">“Política, Gobierno, Austeridad en la Función Pública y Combate a la Corrupción. </w:t>
            </w:r>
          </w:p>
        </w:tc>
        <w:tc>
          <w:tcPr>
            <w:tcW w:w="1409" w:type="dxa"/>
            <w:shd w:val="clear" w:color="auto" w:fill="auto"/>
            <w:vAlign w:val="center"/>
          </w:tcPr>
          <w:p w:rsidR="00496D95" w:rsidRPr="00CA7440" w:rsidRDefault="00496D95" w:rsidP="00F82319">
            <w:pPr>
              <w:jc w:val="center"/>
              <w:rPr>
                <w:rFonts w:ascii="Century Gothic" w:hAnsi="Century Gothic" w:cs="Arial"/>
              </w:rPr>
            </w:pPr>
            <w:r>
              <w:rPr>
                <w:rFonts w:ascii="Century Gothic" w:hAnsi="Century Gothic" w:cs="Arial"/>
              </w:rPr>
              <w:t xml:space="preserve">20 de Mayo del 2019 </w:t>
            </w:r>
          </w:p>
        </w:tc>
        <w:tc>
          <w:tcPr>
            <w:tcW w:w="3423" w:type="dxa"/>
            <w:shd w:val="clear" w:color="auto" w:fill="auto"/>
            <w:vAlign w:val="center"/>
          </w:tcPr>
          <w:p w:rsidR="001D08DD" w:rsidRPr="001D08DD" w:rsidRDefault="001D08DD" w:rsidP="00496D95">
            <w:pPr>
              <w:pStyle w:val="NormalWeb"/>
              <w:shd w:val="clear" w:color="auto" w:fill="FFFFFF"/>
              <w:spacing w:before="120" w:beforeAutospacing="0" w:after="120" w:afterAutospacing="0" w:line="300" w:lineRule="atLeast"/>
              <w:jc w:val="both"/>
              <w:rPr>
                <w:rFonts w:ascii="Century Gothic" w:hAnsi="Century Gothic"/>
                <w:sz w:val="22"/>
                <w:szCs w:val="22"/>
              </w:rPr>
            </w:pPr>
            <w:r w:rsidRPr="001D08DD">
              <w:rPr>
                <w:rFonts w:ascii="Century Gothic" w:hAnsi="Century Gothic"/>
                <w:sz w:val="22"/>
                <w:szCs w:val="22"/>
                <w:shd w:val="clear" w:color="auto" w:fill="FFFFFF"/>
              </w:rPr>
              <w:t>Con el propósito de enriquecer la discusión e intercambiar puntos de vista antes de la aprobación del Plan Nacional de Desarrollo (PND) 2019-2024, la Cámara de Diputados convocó a celebrar foros de parlamento abierto en sus instalaciones y en diferentes regiones del país, en donde participaron diversos servidores públicos, actores, expertos, especialistas, organizaciones y sociedad en general.</w:t>
            </w:r>
          </w:p>
          <w:p w:rsidR="001D08DD" w:rsidRPr="001D08DD" w:rsidRDefault="001D08DD" w:rsidP="00496D95">
            <w:pPr>
              <w:pStyle w:val="NormalWeb"/>
              <w:shd w:val="clear" w:color="auto" w:fill="FFFFFF"/>
              <w:spacing w:before="120" w:beforeAutospacing="0" w:after="120" w:afterAutospacing="0" w:line="300" w:lineRule="atLeast"/>
              <w:jc w:val="both"/>
              <w:rPr>
                <w:rFonts w:ascii="Century Gothic" w:hAnsi="Century Gothic"/>
                <w:sz w:val="22"/>
                <w:szCs w:val="22"/>
              </w:rPr>
            </w:pPr>
            <w:r w:rsidRPr="001D08DD">
              <w:rPr>
                <w:rFonts w:ascii="Century Gothic" w:hAnsi="Century Gothic"/>
                <w:sz w:val="22"/>
                <w:szCs w:val="22"/>
              </w:rPr>
              <w:t>En el</w:t>
            </w:r>
            <w:r w:rsidR="00496D95" w:rsidRPr="001D08DD">
              <w:rPr>
                <w:rFonts w:ascii="Century Gothic" w:hAnsi="Century Gothic"/>
                <w:sz w:val="22"/>
                <w:szCs w:val="22"/>
              </w:rPr>
              <w:t xml:space="preserve"> primer foro del parlamento </w:t>
            </w:r>
            <w:r w:rsidRPr="001D08DD">
              <w:rPr>
                <w:rFonts w:ascii="Century Gothic" w:hAnsi="Century Gothic"/>
                <w:sz w:val="22"/>
                <w:szCs w:val="22"/>
              </w:rPr>
              <w:t>abierto, especialistas</w:t>
            </w:r>
            <w:r w:rsidR="00496D95" w:rsidRPr="001D08DD">
              <w:rPr>
                <w:rFonts w:ascii="Century Gothic" w:hAnsi="Century Gothic"/>
                <w:sz w:val="22"/>
                <w:szCs w:val="22"/>
              </w:rPr>
              <w:t xml:space="preserve"> y funcionarios de diversas </w:t>
            </w:r>
            <w:r w:rsidRPr="001D08DD">
              <w:rPr>
                <w:rFonts w:ascii="Century Gothic" w:hAnsi="Century Gothic"/>
                <w:sz w:val="22"/>
                <w:szCs w:val="22"/>
              </w:rPr>
              <w:t xml:space="preserve">dependencias, hablaron sobre temas como migración, derechos </w:t>
            </w:r>
            <w:r w:rsidRPr="001D08DD">
              <w:rPr>
                <w:rFonts w:ascii="Century Gothic" w:hAnsi="Century Gothic"/>
                <w:sz w:val="22"/>
                <w:szCs w:val="22"/>
              </w:rPr>
              <w:lastRenderedPageBreak/>
              <w:t>económicos, sociales, culturales y ambientales de la ciudadanía, con el objetivo de qué sus ideas pudieran ser escuchadas y en su caso retomadas en el Plan Nacional de Desarrollo 209-2024.</w:t>
            </w:r>
          </w:p>
          <w:p w:rsidR="00496D95" w:rsidRPr="001D08DD" w:rsidRDefault="001D08DD" w:rsidP="001D08DD">
            <w:pPr>
              <w:pStyle w:val="NormalWeb"/>
              <w:shd w:val="clear" w:color="auto" w:fill="FFFFFF"/>
              <w:spacing w:before="120" w:beforeAutospacing="0" w:after="120" w:afterAutospacing="0" w:line="300" w:lineRule="atLeast"/>
              <w:jc w:val="both"/>
              <w:rPr>
                <w:rFonts w:ascii="Century Gothic" w:hAnsi="Century Gothic"/>
                <w:sz w:val="22"/>
                <w:szCs w:val="22"/>
              </w:rPr>
            </w:pPr>
            <w:r w:rsidRPr="001D08DD">
              <w:rPr>
                <w:rFonts w:ascii="Century Gothic" w:hAnsi="Century Gothic"/>
                <w:sz w:val="22"/>
                <w:szCs w:val="22"/>
              </w:rPr>
              <w:t xml:space="preserve">Las intervenciones sirvieron para reforzar el </w:t>
            </w:r>
            <w:r w:rsidRPr="001D08DD">
              <w:rPr>
                <w:rFonts w:ascii="Century Gothic" w:hAnsi="Century Gothic"/>
                <w:sz w:val="22"/>
                <w:szCs w:val="22"/>
                <w:shd w:val="clear" w:color="auto" w:fill="FFFFFF"/>
              </w:rPr>
              <w:t>convencimiento de que el Plan Nacional de Desarrollo cumple con los requisitos de forma y fondo legalmente establecidos.</w:t>
            </w:r>
          </w:p>
        </w:tc>
      </w:tr>
      <w:tr w:rsidR="009F0568" w:rsidRPr="00CA7440" w:rsidTr="00721948">
        <w:trPr>
          <w:trHeight w:val="2621"/>
        </w:trPr>
        <w:tc>
          <w:tcPr>
            <w:tcW w:w="2043" w:type="dxa"/>
            <w:shd w:val="clear" w:color="auto" w:fill="auto"/>
            <w:vAlign w:val="center"/>
          </w:tcPr>
          <w:p w:rsidR="009F0568" w:rsidRDefault="009F0568" w:rsidP="009F0568">
            <w:pPr>
              <w:jc w:val="both"/>
              <w:rPr>
                <w:rFonts w:ascii="Century Gothic" w:hAnsi="Century Gothic"/>
              </w:rPr>
            </w:pPr>
            <w:r>
              <w:rPr>
                <w:rFonts w:ascii="Century Gothic" w:hAnsi="Century Gothic"/>
              </w:rPr>
              <w:lastRenderedPageBreak/>
              <w:t>Director General de Coordinación Política de la Secretaría de Relaciones Exteriores</w:t>
            </w:r>
          </w:p>
          <w:p w:rsidR="009F0568" w:rsidRDefault="009F0568" w:rsidP="001D08DD">
            <w:pPr>
              <w:jc w:val="both"/>
              <w:rPr>
                <w:rFonts w:ascii="Century Gothic" w:hAnsi="Century Gothic" w:cs="Arial"/>
                <w:szCs w:val="28"/>
              </w:rPr>
            </w:pPr>
          </w:p>
        </w:tc>
        <w:tc>
          <w:tcPr>
            <w:tcW w:w="1953" w:type="dxa"/>
            <w:shd w:val="clear" w:color="auto" w:fill="auto"/>
            <w:vAlign w:val="center"/>
          </w:tcPr>
          <w:p w:rsidR="009F0568" w:rsidRDefault="009F0568" w:rsidP="00496D95">
            <w:pPr>
              <w:jc w:val="center"/>
              <w:rPr>
                <w:rFonts w:ascii="Century Gothic" w:hAnsi="Century Gothic" w:cs="Arial"/>
                <w:szCs w:val="28"/>
              </w:rPr>
            </w:pPr>
            <w:r>
              <w:rPr>
                <w:rFonts w:ascii="Century Gothic" w:hAnsi="Century Gothic"/>
              </w:rPr>
              <w:t>Mtro. Alberto Uribe Camacho</w:t>
            </w:r>
          </w:p>
        </w:tc>
        <w:tc>
          <w:tcPr>
            <w:tcW w:w="1409" w:type="dxa"/>
            <w:vMerge w:val="restart"/>
            <w:shd w:val="clear" w:color="auto" w:fill="auto"/>
            <w:vAlign w:val="center"/>
          </w:tcPr>
          <w:p w:rsidR="009F0568" w:rsidRDefault="009F0568" w:rsidP="00F82319">
            <w:pPr>
              <w:jc w:val="center"/>
              <w:rPr>
                <w:rFonts w:ascii="Century Gothic" w:hAnsi="Century Gothic" w:cs="Arial"/>
              </w:rPr>
            </w:pPr>
            <w:r>
              <w:rPr>
                <w:rFonts w:ascii="Century Gothic" w:hAnsi="Century Gothic" w:cs="Arial"/>
              </w:rPr>
              <w:t xml:space="preserve">9 de abril del 2019 </w:t>
            </w:r>
          </w:p>
        </w:tc>
        <w:tc>
          <w:tcPr>
            <w:tcW w:w="3423" w:type="dxa"/>
            <w:vMerge w:val="restart"/>
            <w:shd w:val="clear" w:color="auto" w:fill="auto"/>
            <w:vAlign w:val="center"/>
          </w:tcPr>
          <w:p w:rsidR="009F0568" w:rsidRPr="00EA20B4" w:rsidRDefault="009F0568" w:rsidP="009F0568">
            <w:pPr>
              <w:pStyle w:val="NormalWeb"/>
              <w:shd w:val="clear" w:color="auto" w:fill="FFFFFF"/>
              <w:spacing w:before="120" w:beforeAutospacing="0" w:after="120" w:afterAutospacing="0" w:line="300" w:lineRule="atLeast"/>
              <w:jc w:val="both"/>
              <w:rPr>
                <w:rFonts w:ascii="Century Gothic" w:hAnsi="Century Gothic"/>
                <w:sz w:val="22"/>
                <w:szCs w:val="22"/>
              </w:rPr>
            </w:pPr>
            <w:r w:rsidRPr="00EA20B4">
              <w:rPr>
                <w:rFonts w:ascii="Century Gothic" w:hAnsi="Century Gothic"/>
                <w:sz w:val="22"/>
                <w:szCs w:val="22"/>
              </w:rPr>
              <w:t xml:space="preserve">La Comisión se reunió con funcionarios de la Secretaría de Relaciones Exteriores (SRE), con el objetivo de exponer diferentes asuntos respecto a los flujos migratorios, sobre el desarrollo del “Triángulo Norte de Centroamérica” y la pérdida de superficie nacional en la Frontera Sur con Guatemala. </w:t>
            </w:r>
          </w:p>
          <w:p w:rsidR="009F0568" w:rsidRPr="00EA20B4" w:rsidRDefault="009F0568" w:rsidP="009F0568">
            <w:pPr>
              <w:pStyle w:val="NormalWeb"/>
              <w:shd w:val="clear" w:color="auto" w:fill="FFFFFF"/>
              <w:spacing w:before="120" w:beforeAutospacing="0" w:after="120" w:afterAutospacing="0" w:line="300" w:lineRule="atLeast"/>
              <w:jc w:val="both"/>
              <w:rPr>
                <w:rFonts w:ascii="Century Gothic" w:hAnsi="Century Gothic"/>
                <w:sz w:val="22"/>
                <w:szCs w:val="22"/>
              </w:rPr>
            </w:pPr>
            <w:r w:rsidRPr="00EA20B4">
              <w:rPr>
                <w:rFonts w:ascii="Century Gothic" w:hAnsi="Century Gothic"/>
                <w:sz w:val="22"/>
                <w:szCs w:val="22"/>
              </w:rPr>
              <w:t xml:space="preserve">El diputado Raúl </w:t>
            </w:r>
            <w:proofErr w:type="spellStart"/>
            <w:r w:rsidRPr="00EA20B4">
              <w:rPr>
                <w:rFonts w:ascii="Century Gothic" w:hAnsi="Century Gothic"/>
                <w:sz w:val="22"/>
                <w:szCs w:val="22"/>
              </w:rPr>
              <w:t>Bonifaz</w:t>
            </w:r>
            <w:proofErr w:type="spellEnd"/>
            <w:r w:rsidRPr="00EA20B4">
              <w:rPr>
                <w:rFonts w:ascii="Century Gothic" w:hAnsi="Century Gothic"/>
                <w:sz w:val="22"/>
                <w:szCs w:val="22"/>
              </w:rPr>
              <w:t xml:space="preserve"> Moedano señaló que es importante establecer comunicación con quienes trabajan el tema de relaciones exteriores entre México y los países de Centroamérica, con el objetivo de conocer cuál es la política y estrategia actual sobre las acciones que se realizarán con los migrantes.</w:t>
            </w:r>
          </w:p>
          <w:p w:rsidR="009F0568" w:rsidRPr="00EA20B4" w:rsidRDefault="009F0568" w:rsidP="009F0568">
            <w:pPr>
              <w:pStyle w:val="NormalWeb"/>
              <w:shd w:val="clear" w:color="auto" w:fill="FFFFFF"/>
              <w:spacing w:before="120" w:beforeAutospacing="0" w:after="120" w:afterAutospacing="0" w:line="300" w:lineRule="atLeast"/>
              <w:jc w:val="both"/>
              <w:rPr>
                <w:rFonts w:ascii="Century Gothic" w:hAnsi="Century Gothic"/>
                <w:sz w:val="22"/>
                <w:szCs w:val="22"/>
              </w:rPr>
            </w:pPr>
            <w:r w:rsidRPr="00EA20B4">
              <w:rPr>
                <w:rFonts w:ascii="Century Gothic" w:hAnsi="Century Gothic"/>
                <w:sz w:val="22"/>
                <w:szCs w:val="22"/>
              </w:rPr>
              <w:lastRenderedPageBreak/>
              <w:t xml:space="preserve"> La presidenta de la Comisión de Asuntos Migratorios, Julieta </w:t>
            </w:r>
            <w:proofErr w:type="spellStart"/>
            <w:r w:rsidRPr="00EA20B4">
              <w:rPr>
                <w:rFonts w:ascii="Century Gothic" w:hAnsi="Century Gothic"/>
                <w:sz w:val="22"/>
                <w:szCs w:val="22"/>
              </w:rPr>
              <w:t>Kristal</w:t>
            </w:r>
            <w:proofErr w:type="spellEnd"/>
            <w:r w:rsidRPr="00EA20B4">
              <w:rPr>
                <w:rFonts w:ascii="Century Gothic" w:hAnsi="Century Gothic"/>
                <w:sz w:val="22"/>
                <w:szCs w:val="22"/>
              </w:rPr>
              <w:t xml:space="preserve"> Vences Valencia planteó la urgencia de establecer mecanismos donde se identifique por qué la persona está saliendo de su país de origen; se les tome su huella dactilar, para tener una base de datos clara de quiénes son, cuántos son y en qué lugar del país se encuentran.</w:t>
            </w:r>
          </w:p>
          <w:p w:rsidR="009F0568" w:rsidRPr="00EA20B4" w:rsidRDefault="009F0568" w:rsidP="009F0568">
            <w:pPr>
              <w:pStyle w:val="NormalWeb"/>
              <w:shd w:val="clear" w:color="auto" w:fill="FFFFFF"/>
              <w:spacing w:before="120" w:beforeAutospacing="0" w:after="120" w:afterAutospacing="0" w:line="300" w:lineRule="atLeast"/>
              <w:jc w:val="both"/>
              <w:rPr>
                <w:rFonts w:ascii="Century Gothic" w:hAnsi="Century Gothic"/>
                <w:sz w:val="22"/>
                <w:szCs w:val="22"/>
              </w:rPr>
            </w:pPr>
            <w:r w:rsidRPr="00EA20B4">
              <w:rPr>
                <w:rFonts w:ascii="Century Gothic" w:hAnsi="Century Gothic"/>
                <w:sz w:val="22"/>
                <w:szCs w:val="22"/>
              </w:rPr>
              <w:t xml:space="preserve">El segundo secretario </w:t>
            </w:r>
            <w:proofErr w:type="spellStart"/>
            <w:r w:rsidRPr="00EA20B4">
              <w:rPr>
                <w:rFonts w:ascii="Century Gothic" w:hAnsi="Century Gothic"/>
                <w:sz w:val="22"/>
                <w:szCs w:val="22"/>
              </w:rPr>
              <w:t>Salim</w:t>
            </w:r>
            <w:proofErr w:type="spellEnd"/>
            <w:r w:rsidRPr="00EA20B4">
              <w:rPr>
                <w:rFonts w:ascii="Century Gothic" w:hAnsi="Century Gothic"/>
                <w:sz w:val="22"/>
                <w:szCs w:val="22"/>
              </w:rPr>
              <w:t xml:space="preserve"> Ali </w:t>
            </w:r>
            <w:proofErr w:type="spellStart"/>
            <w:r w:rsidRPr="00EA20B4">
              <w:rPr>
                <w:rFonts w:ascii="Century Gothic" w:hAnsi="Century Gothic"/>
                <w:sz w:val="22"/>
                <w:szCs w:val="22"/>
              </w:rPr>
              <w:t>Modad</w:t>
            </w:r>
            <w:proofErr w:type="spellEnd"/>
            <w:r w:rsidRPr="00EA20B4">
              <w:rPr>
                <w:rFonts w:ascii="Century Gothic" w:hAnsi="Century Gothic"/>
                <w:sz w:val="22"/>
                <w:szCs w:val="22"/>
              </w:rPr>
              <w:t xml:space="preserve"> González, director general adjunto para frontera Sur y Migración Regional, de la SRE señaló que hay factores económicos, de desarrollo, pobreza y seguridad que están originando y han originado históricamente estos movimientos migratorios; no obstante, en los últimos meses se han identificado a través de caravanas o </w:t>
            </w:r>
            <w:r w:rsidR="00EA20B4" w:rsidRPr="00EA20B4">
              <w:rPr>
                <w:rFonts w:ascii="Century Gothic" w:hAnsi="Century Gothic"/>
                <w:sz w:val="22"/>
                <w:szCs w:val="22"/>
              </w:rPr>
              <w:t xml:space="preserve">movimientos masivos de personas. </w:t>
            </w:r>
          </w:p>
          <w:p w:rsidR="009F0568" w:rsidRPr="00EA20B4" w:rsidRDefault="00EA20B4" w:rsidP="009F0568">
            <w:pPr>
              <w:pStyle w:val="NormalWeb"/>
              <w:shd w:val="clear" w:color="auto" w:fill="FFFFFF"/>
              <w:spacing w:before="120" w:beforeAutospacing="0" w:after="120" w:afterAutospacing="0" w:line="300" w:lineRule="atLeast"/>
              <w:jc w:val="both"/>
              <w:rPr>
                <w:rFonts w:ascii="Century Gothic" w:hAnsi="Century Gothic"/>
                <w:sz w:val="22"/>
                <w:szCs w:val="22"/>
              </w:rPr>
            </w:pPr>
            <w:r w:rsidRPr="00EA20B4">
              <w:rPr>
                <w:rFonts w:ascii="Century Gothic" w:hAnsi="Century Gothic"/>
                <w:sz w:val="22"/>
                <w:szCs w:val="22"/>
              </w:rPr>
              <w:t>Dijo que</w:t>
            </w:r>
            <w:r w:rsidR="009F0568" w:rsidRPr="00EA20B4">
              <w:rPr>
                <w:rFonts w:ascii="Century Gothic" w:hAnsi="Century Gothic"/>
                <w:sz w:val="22"/>
                <w:szCs w:val="22"/>
              </w:rPr>
              <w:t xml:space="preserve"> la posición de la secretaría es re</w:t>
            </w:r>
            <w:r>
              <w:rPr>
                <w:rFonts w:ascii="Century Gothic" w:hAnsi="Century Gothic"/>
                <w:sz w:val="22"/>
                <w:szCs w:val="22"/>
              </w:rPr>
              <w:t xml:space="preserve">conocer este fenómeno como tal y entender que es necesaria una comunicación de cooperación </w:t>
            </w:r>
            <w:r w:rsidR="009F0568" w:rsidRPr="00EA20B4">
              <w:rPr>
                <w:rFonts w:ascii="Century Gothic" w:hAnsi="Century Gothic"/>
                <w:sz w:val="22"/>
                <w:szCs w:val="22"/>
              </w:rPr>
              <w:t>entre México con Honduras, Guatemala, El Salvador, pero también con Estados Unidos. </w:t>
            </w:r>
          </w:p>
          <w:p w:rsidR="00E476BE" w:rsidRPr="00EA20B4" w:rsidRDefault="00721948" w:rsidP="00EA20B4">
            <w:pPr>
              <w:pStyle w:val="NormalWeb"/>
              <w:shd w:val="clear" w:color="auto" w:fill="FFFFFF"/>
              <w:spacing w:before="120" w:beforeAutospacing="0" w:after="120" w:afterAutospacing="0" w:line="300" w:lineRule="atLeast"/>
              <w:jc w:val="both"/>
              <w:rPr>
                <w:rFonts w:ascii="Century Gothic" w:hAnsi="Century Gothic"/>
                <w:sz w:val="22"/>
                <w:szCs w:val="22"/>
              </w:rPr>
            </w:pPr>
            <w:r>
              <w:rPr>
                <w:rFonts w:ascii="Century Gothic" w:hAnsi="Century Gothic"/>
                <w:sz w:val="22"/>
                <w:szCs w:val="22"/>
              </w:rPr>
              <w:t>Por su parte, el Director G</w:t>
            </w:r>
            <w:r w:rsidR="009F0568" w:rsidRPr="00EA20B4">
              <w:rPr>
                <w:rFonts w:ascii="Century Gothic" w:hAnsi="Century Gothic"/>
                <w:sz w:val="22"/>
                <w:szCs w:val="22"/>
              </w:rPr>
              <w:t xml:space="preserve">eneral de la Sección Mexicana de la Comisión </w:t>
            </w:r>
            <w:r w:rsidR="009F0568" w:rsidRPr="00EA20B4">
              <w:rPr>
                <w:rFonts w:ascii="Century Gothic" w:hAnsi="Century Gothic"/>
                <w:sz w:val="22"/>
                <w:szCs w:val="22"/>
              </w:rPr>
              <w:lastRenderedPageBreak/>
              <w:t>Internacional de Límites y Aguas entre México y Guatemala, y entre México y Belice, Carlos Santibáñez Mata, habló sobre las erosiones que han afectado a lo largo de años al Río Suchiate.</w:t>
            </w:r>
          </w:p>
        </w:tc>
      </w:tr>
      <w:tr w:rsidR="009F0568" w:rsidRPr="00CA7440" w:rsidTr="009F0568">
        <w:trPr>
          <w:trHeight w:val="1526"/>
        </w:trPr>
        <w:tc>
          <w:tcPr>
            <w:tcW w:w="2043" w:type="dxa"/>
            <w:shd w:val="clear" w:color="auto" w:fill="auto"/>
            <w:vAlign w:val="center"/>
          </w:tcPr>
          <w:p w:rsidR="009F0568" w:rsidRDefault="009F0568" w:rsidP="009F0568">
            <w:pPr>
              <w:jc w:val="both"/>
              <w:rPr>
                <w:rFonts w:ascii="Century Gothic" w:hAnsi="Century Gothic"/>
              </w:rPr>
            </w:pPr>
            <w:r>
              <w:rPr>
                <w:rFonts w:ascii="Century Gothic" w:hAnsi="Century Gothic"/>
              </w:rPr>
              <w:t xml:space="preserve">Director General Adjunto para Frontera Sur y Migración Regional, el </w:t>
            </w:r>
          </w:p>
          <w:p w:rsidR="009F0568" w:rsidRDefault="009F0568" w:rsidP="001D08DD">
            <w:pPr>
              <w:jc w:val="both"/>
              <w:rPr>
                <w:rFonts w:ascii="Century Gothic" w:hAnsi="Century Gothic"/>
              </w:rPr>
            </w:pPr>
          </w:p>
        </w:tc>
        <w:tc>
          <w:tcPr>
            <w:tcW w:w="1953" w:type="dxa"/>
            <w:shd w:val="clear" w:color="auto" w:fill="auto"/>
            <w:vAlign w:val="center"/>
          </w:tcPr>
          <w:p w:rsidR="009F0568" w:rsidRDefault="009F0568" w:rsidP="00496D95">
            <w:pPr>
              <w:jc w:val="center"/>
              <w:rPr>
                <w:rFonts w:ascii="Century Gothic" w:hAnsi="Century Gothic"/>
              </w:rPr>
            </w:pPr>
            <w:r>
              <w:rPr>
                <w:rFonts w:ascii="Century Gothic" w:hAnsi="Century Gothic"/>
              </w:rPr>
              <w:t xml:space="preserve">Segundo Secretario </w:t>
            </w:r>
            <w:proofErr w:type="spellStart"/>
            <w:r>
              <w:rPr>
                <w:rFonts w:ascii="Century Gothic" w:hAnsi="Century Gothic"/>
              </w:rPr>
              <w:t>Salim</w:t>
            </w:r>
            <w:proofErr w:type="spellEnd"/>
            <w:r>
              <w:rPr>
                <w:rFonts w:ascii="Century Gothic" w:hAnsi="Century Gothic"/>
              </w:rPr>
              <w:t xml:space="preserve"> Ali </w:t>
            </w:r>
            <w:proofErr w:type="spellStart"/>
            <w:r>
              <w:rPr>
                <w:rFonts w:ascii="Century Gothic" w:hAnsi="Century Gothic"/>
              </w:rPr>
              <w:t>Modad</w:t>
            </w:r>
            <w:proofErr w:type="spellEnd"/>
            <w:r>
              <w:rPr>
                <w:rFonts w:ascii="Century Gothic" w:hAnsi="Century Gothic"/>
              </w:rPr>
              <w:t xml:space="preserve"> González</w:t>
            </w:r>
          </w:p>
        </w:tc>
        <w:tc>
          <w:tcPr>
            <w:tcW w:w="1409" w:type="dxa"/>
            <w:vMerge/>
            <w:shd w:val="clear" w:color="auto" w:fill="auto"/>
            <w:vAlign w:val="center"/>
          </w:tcPr>
          <w:p w:rsidR="009F0568" w:rsidRDefault="009F0568" w:rsidP="00F82319">
            <w:pPr>
              <w:jc w:val="center"/>
              <w:rPr>
                <w:rFonts w:ascii="Century Gothic" w:hAnsi="Century Gothic" w:cs="Arial"/>
              </w:rPr>
            </w:pPr>
          </w:p>
        </w:tc>
        <w:tc>
          <w:tcPr>
            <w:tcW w:w="3423" w:type="dxa"/>
            <w:vMerge/>
            <w:shd w:val="clear" w:color="auto" w:fill="auto"/>
            <w:vAlign w:val="center"/>
          </w:tcPr>
          <w:p w:rsidR="009F0568" w:rsidRDefault="009F0568" w:rsidP="00496D95">
            <w:pPr>
              <w:pStyle w:val="NormalWeb"/>
              <w:shd w:val="clear" w:color="auto" w:fill="FFFFFF"/>
              <w:spacing w:before="120" w:beforeAutospacing="0" w:after="120" w:afterAutospacing="0" w:line="300" w:lineRule="atLeast"/>
              <w:jc w:val="both"/>
              <w:rPr>
                <w:rFonts w:ascii="Century Gothic" w:hAnsi="Century Gothic"/>
              </w:rPr>
            </w:pPr>
          </w:p>
        </w:tc>
      </w:tr>
      <w:tr w:rsidR="009F0568" w:rsidRPr="00CA7440" w:rsidTr="004A0DE6">
        <w:trPr>
          <w:trHeight w:val="3171"/>
        </w:trPr>
        <w:tc>
          <w:tcPr>
            <w:tcW w:w="2043" w:type="dxa"/>
            <w:shd w:val="clear" w:color="auto" w:fill="auto"/>
            <w:vAlign w:val="center"/>
          </w:tcPr>
          <w:p w:rsidR="009F0568" w:rsidRDefault="009F0568" w:rsidP="009F0568">
            <w:pPr>
              <w:jc w:val="both"/>
              <w:rPr>
                <w:rFonts w:ascii="Century Gothic" w:hAnsi="Century Gothic"/>
              </w:rPr>
            </w:pPr>
            <w:r>
              <w:rPr>
                <w:rFonts w:ascii="Century Gothic" w:hAnsi="Century Gothic"/>
              </w:rPr>
              <w:t xml:space="preserve">Director General de la Sección Mexicana de la Comisión Internacional de Límites y Aguas entre México y Guatemala, y entre México y </w:t>
            </w:r>
            <w:proofErr w:type="spellStart"/>
            <w:r>
              <w:rPr>
                <w:rFonts w:ascii="Century Gothic" w:hAnsi="Century Gothic"/>
              </w:rPr>
              <w:t>Belize</w:t>
            </w:r>
            <w:proofErr w:type="spellEnd"/>
            <w:r>
              <w:rPr>
                <w:rFonts w:ascii="Century Gothic" w:hAnsi="Century Gothic"/>
              </w:rPr>
              <w:t xml:space="preserve">, </w:t>
            </w:r>
          </w:p>
          <w:p w:rsidR="009F0568" w:rsidRDefault="009F0568" w:rsidP="001D08DD">
            <w:pPr>
              <w:jc w:val="both"/>
              <w:rPr>
                <w:rFonts w:ascii="Century Gothic" w:hAnsi="Century Gothic"/>
              </w:rPr>
            </w:pPr>
          </w:p>
        </w:tc>
        <w:tc>
          <w:tcPr>
            <w:tcW w:w="1953" w:type="dxa"/>
            <w:shd w:val="clear" w:color="auto" w:fill="auto"/>
            <w:vAlign w:val="center"/>
          </w:tcPr>
          <w:p w:rsidR="009F0568" w:rsidRDefault="009F0568" w:rsidP="00496D95">
            <w:pPr>
              <w:jc w:val="center"/>
              <w:rPr>
                <w:rFonts w:ascii="Century Gothic" w:hAnsi="Century Gothic"/>
              </w:rPr>
            </w:pPr>
            <w:r>
              <w:rPr>
                <w:rFonts w:ascii="Century Gothic" w:hAnsi="Century Gothic"/>
              </w:rPr>
              <w:t>Ing. Carlos Mario Santibáñez Mata</w:t>
            </w:r>
          </w:p>
        </w:tc>
        <w:tc>
          <w:tcPr>
            <w:tcW w:w="1409" w:type="dxa"/>
            <w:vMerge/>
            <w:shd w:val="clear" w:color="auto" w:fill="auto"/>
            <w:vAlign w:val="center"/>
          </w:tcPr>
          <w:p w:rsidR="009F0568" w:rsidRDefault="009F0568" w:rsidP="00F82319">
            <w:pPr>
              <w:jc w:val="center"/>
              <w:rPr>
                <w:rFonts w:ascii="Century Gothic" w:hAnsi="Century Gothic" w:cs="Arial"/>
              </w:rPr>
            </w:pPr>
          </w:p>
        </w:tc>
        <w:tc>
          <w:tcPr>
            <w:tcW w:w="3423" w:type="dxa"/>
            <w:vMerge/>
            <w:shd w:val="clear" w:color="auto" w:fill="auto"/>
            <w:vAlign w:val="center"/>
          </w:tcPr>
          <w:p w:rsidR="009F0568" w:rsidRDefault="009F0568" w:rsidP="00496D95">
            <w:pPr>
              <w:pStyle w:val="NormalWeb"/>
              <w:shd w:val="clear" w:color="auto" w:fill="FFFFFF"/>
              <w:spacing w:before="120" w:beforeAutospacing="0" w:after="120" w:afterAutospacing="0" w:line="300" w:lineRule="atLeast"/>
              <w:jc w:val="both"/>
              <w:rPr>
                <w:rFonts w:ascii="Century Gothic" w:hAnsi="Century Gothic"/>
              </w:rPr>
            </w:pPr>
          </w:p>
        </w:tc>
      </w:tr>
      <w:tr w:rsidR="001B682E" w:rsidRPr="00CA7440" w:rsidTr="004A0DE6">
        <w:trPr>
          <w:trHeight w:val="781"/>
        </w:trPr>
        <w:tc>
          <w:tcPr>
            <w:tcW w:w="2043" w:type="dxa"/>
            <w:shd w:val="clear" w:color="auto" w:fill="auto"/>
            <w:vAlign w:val="center"/>
          </w:tcPr>
          <w:p w:rsidR="001B682E" w:rsidRDefault="001B682E" w:rsidP="001D08DD">
            <w:pPr>
              <w:jc w:val="both"/>
              <w:rPr>
                <w:rFonts w:ascii="Century Gothic" w:hAnsi="Century Gothic" w:cs="Arial"/>
                <w:szCs w:val="28"/>
              </w:rPr>
            </w:pPr>
            <w:r>
              <w:rPr>
                <w:rFonts w:ascii="Century Gothic" w:hAnsi="Century Gothic" w:cs="Arial"/>
                <w:szCs w:val="28"/>
              </w:rPr>
              <w:lastRenderedPageBreak/>
              <w:t xml:space="preserve">Cámara de Diputados </w:t>
            </w:r>
          </w:p>
        </w:tc>
        <w:tc>
          <w:tcPr>
            <w:tcW w:w="1953" w:type="dxa"/>
            <w:shd w:val="clear" w:color="auto" w:fill="auto"/>
            <w:vAlign w:val="center"/>
          </w:tcPr>
          <w:p w:rsidR="001B682E" w:rsidRDefault="001B682E" w:rsidP="00496D95">
            <w:pPr>
              <w:jc w:val="center"/>
              <w:rPr>
                <w:rFonts w:ascii="Century Gothic" w:hAnsi="Century Gothic" w:cs="Arial"/>
                <w:szCs w:val="28"/>
              </w:rPr>
            </w:pPr>
            <w:r>
              <w:rPr>
                <w:rFonts w:ascii="Century Gothic" w:hAnsi="Century Gothic" w:cs="Arial"/>
                <w:szCs w:val="28"/>
              </w:rPr>
              <w:t xml:space="preserve">Reunión de Comisiones Unidas </w:t>
            </w:r>
            <w:r w:rsidRPr="00CA7440">
              <w:rPr>
                <w:rFonts w:ascii="Century Gothic" w:hAnsi="Century Gothic"/>
                <w:shd w:val="clear" w:color="auto" w:fill="FFFFFF"/>
              </w:rPr>
              <w:t>de Asuntos Migratorios, Asuntos Frontera Norte y Asuntos Frontera Sur</w:t>
            </w:r>
          </w:p>
        </w:tc>
        <w:tc>
          <w:tcPr>
            <w:tcW w:w="1409" w:type="dxa"/>
            <w:shd w:val="clear" w:color="auto" w:fill="auto"/>
            <w:vAlign w:val="center"/>
          </w:tcPr>
          <w:p w:rsidR="001B682E" w:rsidRDefault="001B682E" w:rsidP="00F82319">
            <w:pPr>
              <w:jc w:val="center"/>
              <w:rPr>
                <w:rFonts w:ascii="Century Gothic" w:hAnsi="Century Gothic" w:cs="Arial"/>
              </w:rPr>
            </w:pPr>
            <w:r>
              <w:rPr>
                <w:rFonts w:ascii="Century Gothic" w:hAnsi="Century Gothic" w:cs="Arial"/>
              </w:rPr>
              <w:t xml:space="preserve">27 de junio del 2019 </w:t>
            </w:r>
          </w:p>
        </w:tc>
        <w:tc>
          <w:tcPr>
            <w:tcW w:w="3423" w:type="dxa"/>
            <w:shd w:val="clear" w:color="auto" w:fill="auto"/>
            <w:vAlign w:val="center"/>
          </w:tcPr>
          <w:p w:rsidR="009F1FE0" w:rsidRDefault="001B682E" w:rsidP="009F1FE0">
            <w:pPr>
              <w:pStyle w:val="NormalWeb"/>
              <w:shd w:val="clear" w:color="auto" w:fill="FFFFFF"/>
              <w:spacing w:before="120" w:beforeAutospacing="0" w:after="120" w:afterAutospacing="0" w:line="300" w:lineRule="atLeast"/>
              <w:jc w:val="both"/>
              <w:rPr>
                <w:rFonts w:ascii="Century Gothic" w:hAnsi="Century Gothic"/>
                <w:sz w:val="22"/>
                <w:szCs w:val="22"/>
                <w:shd w:val="clear" w:color="auto" w:fill="FFFFFF"/>
              </w:rPr>
            </w:pPr>
            <w:r>
              <w:rPr>
                <w:rFonts w:ascii="Century Gothic" w:hAnsi="Century Gothic"/>
                <w:sz w:val="22"/>
                <w:szCs w:val="22"/>
                <w:shd w:val="clear" w:color="auto" w:fill="FFFFFF"/>
              </w:rPr>
              <w:t xml:space="preserve">La Reunión de Trabajo tuvo por objetivo </w:t>
            </w:r>
            <w:r w:rsidR="009F1FE0">
              <w:rPr>
                <w:rFonts w:ascii="Century Gothic" w:hAnsi="Century Gothic"/>
                <w:sz w:val="22"/>
                <w:szCs w:val="22"/>
                <w:shd w:val="clear" w:color="auto" w:fill="FFFFFF"/>
              </w:rPr>
              <w:t>intercambiar puntos de vista sobre el</w:t>
            </w:r>
            <w:r>
              <w:rPr>
                <w:rFonts w:ascii="Century Gothic" w:hAnsi="Century Gothic"/>
                <w:sz w:val="22"/>
                <w:szCs w:val="22"/>
                <w:shd w:val="clear" w:color="auto" w:fill="FFFFFF"/>
              </w:rPr>
              <w:t xml:space="preserve"> tema migratorio que se ha suscitado en los últimos meses derivado de las Caravanas Migrantes provenientes de Centroamérica. </w:t>
            </w:r>
          </w:p>
          <w:p w:rsidR="009F1FE0" w:rsidRPr="001D08DD" w:rsidRDefault="009F1FE0" w:rsidP="009F1FE0">
            <w:pPr>
              <w:pStyle w:val="NormalWeb"/>
              <w:shd w:val="clear" w:color="auto" w:fill="FFFFFF"/>
              <w:spacing w:before="120" w:beforeAutospacing="0" w:after="120" w:afterAutospacing="0" w:line="300" w:lineRule="atLeast"/>
              <w:jc w:val="both"/>
              <w:rPr>
                <w:rFonts w:ascii="Century Gothic" w:hAnsi="Century Gothic"/>
                <w:sz w:val="22"/>
                <w:szCs w:val="22"/>
                <w:shd w:val="clear" w:color="auto" w:fill="FFFFFF"/>
              </w:rPr>
            </w:pPr>
            <w:r>
              <w:rPr>
                <w:rFonts w:ascii="Century Gothic" w:hAnsi="Century Gothic"/>
                <w:sz w:val="22"/>
                <w:szCs w:val="22"/>
                <w:shd w:val="clear" w:color="auto" w:fill="FFFFFF"/>
              </w:rPr>
              <w:t xml:space="preserve">En dicha reunión, se expresó que es necesario preservar el derecho de las personas y de los migrantes, para que estos puedan migrar de manera ordenada, </w:t>
            </w:r>
            <w:r w:rsidR="004A0DE6">
              <w:rPr>
                <w:rFonts w:ascii="Century Gothic" w:hAnsi="Century Gothic"/>
                <w:sz w:val="22"/>
                <w:szCs w:val="22"/>
                <w:shd w:val="clear" w:color="auto" w:fill="FFFFFF"/>
              </w:rPr>
              <w:t>segura y regular.</w:t>
            </w:r>
          </w:p>
        </w:tc>
      </w:tr>
      <w:tr w:rsidR="00CA7440" w:rsidRPr="00CA7440" w:rsidTr="004A0DE6">
        <w:trPr>
          <w:trHeight w:val="781"/>
        </w:trPr>
        <w:tc>
          <w:tcPr>
            <w:tcW w:w="2043" w:type="dxa"/>
            <w:shd w:val="clear" w:color="auto" w:fill="auto"/>
            <w:vAlign w:val="center"/>
          </w:tcPr>
          <w:p w:rsidR="00A73B57" w:rsidRPr="00CA7440" w:rsidRDefault="00BE593C" w:rsidP="00F82319">
            <w:pPr>
              <w:jc w:val="center"/>
              <w:rPr>
                <w:rFonts w:ascii="Century Gothic" w:hAnsi="Century Gothic" w:cs="Arial"/>
              </w:rPr>
            </w:pPr>
            <w:r w:rsidRPr="00CA7440">
              <w:rPr>
                <w:rFonts w:ascii="Century Gothic" w:hAnsi="Century Gothic" w:cs="Arial"/>
              </w:rPr>
              <w:t xml:space="preserve">Subsecretario para América Latina y el Caribe </w:t>
            </w:r>
          </w:p>
        </w:tc>
        <w:tc>
          <w:tcPr>
            <w:tcW w:w="1953" w:type="dxa"/>
            <w:shd w:val="clear" w:color="auto" w:fill="auto"/>
            <w:vAlign w:val="center"/>
          </w:tcPr>
          <w:p w:rsidR="00A73B57" w:rsidRPr="00CA7440" w:rsidRDefault="001B682E" w:rsidP="00F82319">
            <w:pPr>
              <w:jc w:val="center"/>
              <w:rPr>
                <w:rFonts w:ascii="Century Gothic" w:hAnsi="Century Gothic" w:cs="Arial"/>
              </w:rPr>
            </w:pPr>
            <w:r>
              <w:rPr>
                <w:rFonts w:ascii="Century Gothic" w:hAnsi="Century Gothic" w:cs="Arial"/>
              </w:rPr>
              <w:t xml:space="preserve">Mtro. Maximiliano Reyes Zúñiga </w:t>
            </w:r>
            <w:r w:rsidR="00BE593C" w:rsidRPr="00CA7440">
              <w:rPr>
                <w:rFonts w:ascii="Century Gothic" w:hAnsi="Century Gothic" w:cs="Arial"/>
              </w:rPr>
              <w:t xml:space="preserve"> </w:t>
            </w:r>
          </w:p>
        </w:tc>
        <w:tc>
          <w:tcPr>
            <w:tcW w:w="1409" w:type="dxa"/>
            <w:shd w:val="clear" w:color="auto" w:fill="auto"/>
            <w:vAlign w:val="center"/>
          </w:tcPr>
          <w:p w:rsidR="00A73B57" w:rsidRPr="00CA7440" w:rsidRDefault="00BE593C" w:rsidP="00F82319">
            <w:pPr>
              <w:jc w:val="center"/>
              <w:rPr>
                <w:rFonts w:ascii="Century Gothic" w:hAnsi="Century Gothic" w:cs="Arial"/>
              </w:rPr>
            </w:pPr>
            <w:r w:rsidRPr="00CA7440">
              <w:rPr>
                <w:rFonts w:ascii="Century Gothic" w:hAnsi="Century Gothic" w:cs="Arial"/>
              </w:rPr>
              <w:t xml:space="preserve">15 de julio del 2019 </w:t>
            </w:r>
          </w:p>
        </w:tc>
        <w:tc>
          <w:tcPr>
            <w:tcW w:w="3423" w:type="dxa"/>
            <w:shd w:val="clear" w:color="auto" w:fill="auto"/>
            <w:vAlign w:val="center"/>
          </w:tcPr>
          <w:p w:rsidR="00CA7440" w:rsidRPr="00CA7440" w:rsidRDefault="00BE593C" w:rsidP="00BE593C">
            <w:pPr>
              <w:jc w:val="both"/>
              <w:rPr>
                <w:rFonts w:ascii="Century Gothic" w:hAnsi="Century Gothic"/>
                <w:shd w:val="clear" w:color="auto" w:fill="FFFFFF"/>
              </w:rPr>
            </w:pPr>
            <w:r w:rsidRPr="00CA7440">
              <w:rPr>
                <w:rFonts w:ascii="Century Gothic" w:hAnsi="Century Gothic"/>
                <w:shd w:val="clear" w:color="auto" w:fill="FFFFFF"/>
              </w:rPr>
              <w:t>En Reunión de Trabajo de Comisión Unidas de Asuntos Migratorios, Asuntos Frontera Norte y Asuntos Frontera Sur, se conversó sobre los esfuerzos que se realizan desde la Secretaria de Relaciones Exteriores para atender el tema migratorio.</w:t>
            </w:r>
          </w:p>
          <w:p w:rsidR="00CA7440" w:rsidRPr="00CA7440" w:rsidRDefault="00CA7440" w:rsidP="00BE593C">
            <w:pPr>
              <w:jc w:val="both"/>
              <w:rPr>
                <w:rFonts w:ascii="Century Gothic" w:hAnsi="Century Gothic"/>
                <w:shd w:val="clear" w:color="auto" w:fill="FFFFFF"/>
              </w:rPr>
            </w:pPr>
          </w:p>
          <w:p w:rsidR="00CA7440" w:rsidRPr="00CA7440" w:rsidRDefault="00CA7440" w:rsidP="00CA7440">
            <w:pPr>
              <w:jc w:val="both"/>
              <w:rPr>
                <w:rFonts w:ascii="Century Gothic" w:hAnsi="Century Gothic"/>
                <w:color w:val="595843"/>
                <w:sz w:val="15"/>
                <w:szCs w:val="15"/>
              </w:rPr>
            </w:pPr>
            <w:r w:rsidRPr="00CA7440">
              <w:rPr>
                <w:rFonts w:ascii="Century Gothic" w:hAnsi="Century Gothic"/>
                <w:shd w:val="clear" w:color="auto" w:fill="FFFFFF"/>
              </w:rPr>
              <w:t xml:space="preserve">Se resaltó que la política migratoria de México se ha colocado al centro de la política exterior, </w:t>
            </w:r>
            <w:r w:rsidRPr="00CA7440">
              <w:rPr>
                <w:rFonts w:ascii="Century Gothic" w:hAnsi="Century Gothic"/>
              </w:rPr>
              <w:t xml:space="preserve">donde los discursos de odio contra la migración están renaciendo. Por ello, el Gobierno de </w:t>
            </w:r>
            <w:r w:rsidRPr="00CA7440">
              <w:rPr>
                <w:rFonts w:ascii="Century Gothic" w:hAnsi="Century Gothic"/>
              </w:rPr>
              <w:lastRenderedPageBreak/>
              <w:t>México ha encabezado esfuerzos mundiales para que la migración sea ordenada, segura, regular y con pleno respeto a los derechos humanos.  </w:t>
            </w:r>
          </w:p>
          <w:p w:rsidR="00CA7440" w:rsidRDefault="00BE593C" w:rsidP="00CA7440">
            <w:pPr>
              <w:jc w:val="both"/>
              <w:rPr>
                <w:rFonts w:ascii="Century Gothic" w:hAnsi="Century Gothic"/>
                <w:shd w:val="clear" w:color="auto" w:fill="FFFFFF"/>
              </w:rPr>
            </w:pPr>
            <w:r w:rsidRPr="00CA7440">
              <w:rPr>
                <w:rFonts w:ascii="Century Gothic" w:hAnsi="Century Gothic"/>
              </w:rPr>
              <w:br/>
            </w:r>
            <w:r w:rsidR="00CA7440">
              <w:rPr>
                <w:rFonts w:ascii="Century Gothic" w:hAnsi="Century Gothic"/>
                <w:shd w:val="clear" w:color="auto" w:fill="FFFFFF"/>
              </w:rPr>
              <w:t>El Subsecretario r</w:t>
            </w:r>
            <w:r w:rsidRPr="00CA7440">
              <w:rPr>
                <w:rFonts w:ascii="Century Gothic" w:hAnsi="Century Gothic"/>
                <w:shd w:val="clear" w:color="auto" w:fill="FFFFFF"/>
              </w:rPr>
              <w:t>esaltó que el Gobierno de México ha tenido una respuesta digna y progresista: invirtiendo en oportunidades, al promover el desarrollo en los lugares de origen para que la migración sea una opción y no una necesidad.</w:t>
            </w:r>
            <w:r w:rsidRPr="00CA7440">
              <w:rPr>
                <w:rFonts w:ascii="Century Gothic" w:hAnsi="Century Gothic"/>
              </w:rPr>
              <w:br/>
            </w:r>
            <w:r w:rsidRPr="00CA7440">
              <w:rPr>
                <w:rFonts w:ascii="Century Gothic" w:hAnsi="Century Gothic"/>
                <w:shd w:val="clear" w:color="auto" w:fill="FFFFFF"/>
              </w:rPr>
              <w:t> </w:t>
            </w:r>
            <w:r w:rsidRPr="00CA7440">
              <w:rPr>
                <w:rFonts w:ascii="Century Gothic" w:hAnsi="Century Gothic"/>
              </w:rPr>
              <w:br/>
            </w:r>
            <w:r w:rsidRPr="00CA7440">
              <w:rPr>
                <w:rFonts w:ascii="Century Gothic" w:hAnsi="Century Gothic"/>
                <w:shd w:val="clear" w:color="auto" w:fill="FFFFFF"/>
              </w:rPr>
              <w:t xml:space="preserve">En ese sentido, se refirió al Programa de Desarrollo Integral El Salvador, Honduras, Guatemala y México, elaborado por la CEPAL, con el sustento técnico de 16 agencias de Naciones Unidas. </w:t>
            </w:r>
          </w:p>
          <w:p w:rsidR="00A73B57" w:rsidRDefault="00BE593C" w:rsidP="00C5346B">
            <w:pPr>
              <w:jc w:val="both"/>
              <w:rPr>
                <w:rFonts w:ascii="Century Gothic" w:hAnsi="Century Gothic"/>
                <w:szCs w:val="15"/>
                <w:shd w:val="clear" w:color="auto" w:fill="FFFFFF"/>
              </w:rPr>
            </w:pPr>
            <w:r w:rsidRPr="00CA7440">
              <w:rPr>
                <w:rFonts w:ascii="Century Gothic" w:hAnsi="Century Gothic"/>
              </w:rPr>
              <w:br/>
            </w:r>
            <w:r w:rsidR="00CA7440" w:rsidRPr="00C5346B">
              <w:rPr>
                <w:rFonts w:ascii="Century Gothic" w:hAnsi="Century Gothic"/>
                <w:szCs w:val="15"/>
                <w:shd w:val="clear" w:color="auto" w:fill="FFFFFF"/>
              </w:rPr>
              <w:t xml:space="preserve">Con este Plan, expuso, el fin es fomentar la prosperidad y mejores oportunidades hacia el sur de México, así como para los países del norte y Centroamérica, a efecto de que la migración sea una opción y no una obligación. </w:t>
            </w:r>
          </w:p>
          <w:p w:rsidR="00C5346B" w:rsidRDefault="00C5346B" w:rsidP="00C5346B">
            <w:pPr>
              <w:jc w:val="both"/>
              <w:rPr>
                <w:rFonts w:ascii="Century Gothic" w:hAnsi="Century Gothic"/>
                <w:szCs w:val="15"/>
                <w:shd w:val="clear" w:color="auto" w:fill="FFFFFF"/>
              </w:rPr>
            </w:pPr>
          </w:p>
          <w:p w:rsidR="00C5346B" w:rsidRDefault="00C5346B" w:rsidP="00C5346B">
            <w:pPr>
              <w:jc w:val="both"/>
              <w:rPr>
                <w:rFonts w:ascii="Verdana" w:hAnsi="Verdana"/>
                <w:color w:val="595843"/>
                <w:sz w:val="15"/>
                <w:szCs w:val="15"/>
              </w:rPr>
            </w:pPr>
            <w:r>
              <w:rPr>
                <w:rFonts w:ascii="Century Gothic" w:hAnsi="Century Gothic"/>
                <w:shd w:val="clear" w:color="auto" w:fill="FFFFFF"/>
              </w:rPr>
              <w:t xml:space="preserve">El diputado Raúl Eduardo </w:t>
            </w:r>
            <w:proofErr w:type="spellStart"/>
            <w:r>
              <w:rPr>
                <w:rFonts w:ascii="Century Gothic" w:hAnsi="Century Gothic"/>
                <w:shd w:val="clear" w:color="auto" w:fill="FFFFFF"/>
              </w:rPr>
              <w:t>Bonifaz</w:t>
            </w:r>
            <w:proofErr w:type="spellEnd"/>
            <w:r>
              <w:rPr>
                <w:rFonts w:ascii="Century Gothic" w:hAnsi="Century Gothic"/>
                <w:shd w:val="clear" w:color="auto" w:fill="FFFFFF"/>
              </w:rPr>
              <w:t xml:space="preserve"> Moedano, Presidente de la Comisión Asuntos Frontera Sur, mencionó que se generarán mecanismos y nuevas relaciones bilaterales </w:t>
            </w:r>
            <w:r w:rsidRPr="00C5346B">
              <w:rPr>
                <w:rFonts w:ascii="Century Gothic" w:hAnsi="Century Gothic"/>
                <w:shd w:val="clear" w:color="auto" w:fill="FFFFFF"/>
              </w:rPr>
              <w:t>entre</w:t>
            </w:r>
            <w:r w:rsidRPr="00C5346B">
              <w:rPr>
                <w:rFonts w:ascii="Century Gothic" w:hAnsi="Century Gothic"/>
              </w:rPr>
              <w:t xml:space="preserve"> Estados Unidos y México para dar cauce a una dinámica de repoblamiento en las fronteras norte y sur. Además, el diputado pugnó para que el Plan Nacional de </w:t>
            </w:r>
            <w:r w:rsidRPr="00C5346B">
              <w:rPr>
                <w:rFonts w:ascii="Century Gothic" w:hAnsi="Century Gothic"/>
              </w:rPr>
              <w:lastRenderedPageBreak/>
              <w:t>Desarrollo adopte modalidades interinstitucionales entre los tres órdenes de gobierno en la zona fronteriza especialmente.</w:t>
            </w:r>
            <w:r w:rsidRPr="00C5346B">
              <w:rPr>
                <w:rFonts w:ascii="Verdana" w:hAnsi="Verdana"/>
                <w:sz w:val="15"/>
                <w:szCs w:val="15"/>
              </w:rPr>
              <w:t xml:space="preserve"> </w:t>
            </w:r>
          </w:p>
          <w:p w:rsidR="00C5346B" w:rsidRPr="00496D95" w:rsidRDefault="00C5346B" w:rsidP="00C5346B">
            <w:pPr>
              <w:pStyle w:val="NormalWeb"/>
              <w:shd w:val="clear" w:color="auto" w:fill="FFFFFF"/>
              <w:spacing w:before="120" w:beforeAutospacing="0" w:after="120" w:afterAutospacing="0" w:line="300" w:lineRule="atLeast"/>
              <w:jc w:val="both"/>
              <w:rPr>
                <w:rFonts w:ascii="Century Gothic" w:hAnsi="Century Gothic"/>
                <w:sz w:val="22"/>
                <w:szCs w:val="22"/>
              </w:rPr>
            </w:pPr>
            <w:r w:rsidRPr="00496D95">
              <w:rPr>
                <w:rFonts w:ascii="Century Gothic" w:eastAsiaTheme="minorHAnsi" w:hAnsi="Century Gothic" w:cstheme="minorBidi"/>
                <w:sz w:val="22"/>
                <w:szCs w:val="22"/>
                <w:lang w:eastAsia="en-US"/>
              </w:rPr>
              <w:t>L</w:t>
            </w:r>
            <w:r w:rsidRPr="00496D95">
              <w:rPr>
                <w:rFonts w:ascii="Century Gothic" w:hAnsi="Century Gothic"/>
                <w:sz w:val="22"/>
                <w:szCs w:val="22"/>
              </w:rPr>
              <w:t xml:space="preserve">a presidenta de la Comisión de Asuntos Migratorios, diputada Julieta </w:t>
            </w:r>
            <w:proofErr w:type="spellStart"/>
            <w:r w:rsidRPr="00496D95">
              <w:rPr>
                <w:rFonts w:ascii="Century Gothic" w:hAnsi="Century Gothic"/>
                <w:sz w:val="22"/>
                <w:szCs w:val="22"/>
              </w:rPr>
              <w:t>Kristal</w:t>
            </w:r>
            <w:proofErr w:type="spellEnd"/>
            <w:r w:rsidRPr="00496D95">
              <w:rPr>
                <w:rFonts w:ascii="Century Gothic" w:hAnsi="Century Gothic"/>
                <w:sz w:val="22"/>
                <w:szCs w:val="22"/>
              </w:rPr>
              <w:t xml:space="preserve"> Vences Valencia afirmó que la migración en estos momentos es, sin lugar a dudas, un fenómeno que trasciende fronteras, culturas e idiomas; es la forma en la que miles de personas buscan preservar la vida y alcanzar un desarrollo para sus familias. Además, la forma en la que se viene realizando se ha modificado debido a los riesgos que trae consigo, de tal forma que ahora es en las llamadas caravanas.</w:t>
            </w:r>
          </w:p>
          <w:p w:rsidR="00C5346B" w:rsidRPr="00496D95" w:rsidRDefault="00C5346B" w:rsidP="00C5346B">
            <w:pPr>
              <w:pStyle w:val="NormalWeb"/>
              <w:shd w:val="clear" w:color="auto" w:fill="FFFFFF"/>
              <w:spacing w:before="120" w:beforeAutospacing="0" w:after="120" w:afterAutospacing="0" w:line="300" w:lineRule="atLeast"/>
              <w:jc w:val="both"/>
              <w:rPr>
                <w:rFonts w:ascii="Century Gothic" w:hAnsi="Century Gothic"/>
                <w:sz w:val="22"/>
                <w:szCs w:val="22"/>
              </w:rPr>
            </w:pPr>
            <w:r w:rsidRPr="00496D95">
              <w:rPr>
                <w:rFonts w:ascii="Century Gothic" w:hAnsi="Century Gothic"/>
                <w:sz w:val="22"/>
                <w:szCs w:val="22"/>
              </w:rPr>
              <w:t>Esa situación, subrayó, ha obligado a buscar una solución de largo plazo, en donde participen todos los países involucrados, los organismos internacionales y la sociedad civil. Celebró la iniciativa del gobierno para impulsar el plan de desarrollo integral para México, Honduras, El Salvador y Guatemala.</w:t>
            </w:r>
          </w:p>
          <w:p w:rsidR="00C5346B" w:rsidRPr="00496D95" w:rsidRDefault="00C5346B" w:rsidP="00C5346B">
            <w:pPr>
              <w:pStyle w:val="NormalWeb"/>
              <w:shd w:val="clear" w:color="auto" w:fill="FFFFFF"/>
              <w:spacing w:before="120" w:beforeAutospacing="0" w:after="120" w:afterAutospacing="0" w:line="300" w:lineRule="atLeast"/>
              <w:jc w:val="both"/>
              <w:rPr>
                <w:rFonts w:ascii="Century Gothic" w:hAnsi="Century Gothic"/>
                <w:sz w:val="22"/>
                <w:szCs w:val="22"/>
              </w:rPr>
            </w:pPr>
            <w:r w:rsidRPr="00496D95">
              <w:rPr>
                <w:rFonts w:ascii="Century Gothic" w:hAnsi="Century Gothic"/>
                <w:sz w:val="22"/>
                <w:szCs w:val="22"/>
              </w:rPr>
              <w:t xml:space="preserve">Precisó que el papel del legislador en la actual coyuntura no puede estar relegado a ser observador, sino a tener una activa </w:t>
            </w:r>
            <w:r w:rsidRPr="00496D95">
              <w:rPr>
                <w:rFonts w:ascii="Century Gothic" w:hAnsi="Century Gothic"/>
                <w:sz w:val="22"/>
                <w:szCs w:val="22"/>
              </w:rPr>
              <w:lastRenderedPageBreak/>
              <w:t>participación en las acciones encomendadas a la comisión especial, nombrada por el Presidente de la República.</w:t>
            </w:r>
          </w:p>
          <w:p w:rsidR="00496D95" w:rsidRPr="00496D95" w:rsidRDefault="00496D95" w:rsidP="00496D95">
            <w:pPr>
              <w:pStyle w:val="NormalWeb"/>
              <w:shd w:val="clear" w:color="auto" w:fill="FFFFFF"/>
              <w:spacing w:before="120" w:beforeAutospacing="0" w:after="120" w:afterAutospacing="0" w:line="300" w:lineRule="atLeast"/>
              <w:jc w:val="both"/>
              <w:rPr>
                <w:rFonts w:ascii="Century Gothic" w:hAnsi="Century Gothic"/>
                <w:sz w:val="22"/>
                <w:szCs w:val="15"/>
              </w:rPr>
            </w:pPr>
            <w:r w:rsidRPr="00496D95">
              <w:rPr>
                <w:rFonts w:ascii="Century Gothic" w:hAnsi="Century Gothic"/>
                <w:sz w:val="22"/>
                <w:szCs w:val="15"/>
              </w:rPr>
              <w:t xml:space="preserve">El presidente de la Comisión Asuntos Frontera Norte, diputado Rubén </w:t>
            </w:r>
            <w:proofErr w:type="spellStart"/>
            <w:r w:rsidRPr="00496D95">
              <w:rPr>
                <w:rFonts w:ascii="Century Gothic" w:hAnsi="Century Gothic"/>
                <w:sz w:val="22"/>
                <w:szCs w:val="15"/>
              </w:rPr>
              <w:t>Igacio</w:t>
            </w:r>
            <w:proofErr w:type="spellEnd"/>
            <w:r w:rsidRPr="00496D95">
              <w:rPr>
                <w:rFonts w:ascii="Century Gothic" w:hAnsi="Century Gothic"/>
                <w:sz w:val="22"/>
                <w:szCs w:val="15"/>
              </w:rPr>
              <w:t xml:space="preserve"> Moreira Valdez, mencionó que el tema de migración no solamente compete y puede ser atendido por el Ejecutivo federal, sino también desde los otros órdenes de gobierno y poderes.</w:t>
            </w:r>
          </w:p>
          <w:p w:rsidR="00496D95" w:rsidRPr="00496D95" w:rsidRDefault="00496D95" w:rsidP="00496D95">
            <w:pPr>
              <w:pStyle w:val="NormalWeb"/>
              <w:shd w:val="clear" w:color="auto" w:fill="FFFFFF"/>
              <w:spacing w:before="120" w:beforeAutospacing="0" w:after="120" w:afterAutospacing="0" w:line="300" w:lineRule="atLeast"/>
              <w:jc w:val="both"/>
              <w:rPr>
                <w:rFonts w:ascii="Century Gothic" w:hAnsi="Century Gothic"/>
                <w:sz w:val="22"/>
                <w:szCs w:val="15"/>
              </w:rPr>
            </w:pPr>
            <w:r w:rsidRPr="00496D95">
              <w:rPr>
                <w:rFonts w:ascii="Century Gothic" w:hAnsi="Century Gothic"/>
                <w:sz w:val="22"/>
                <w:szCs w:val="15"/>
              </w:rPr>
              <w:t>Pidió conocer los acuerdos que se han asumido con Estados Unidos en relación con el estatus de aquellos centroamericanos que buscan ser refugiados en aquella nación y que transitan o quieren hacerlo por territorio mexicano.</w:t>
            </w:r>
          </w:p>
          <w:p w:rsidR="00C5346B" w:rsidRPr="00496D95" w:rsidRDefault="00496D95" w:rsidP="00C5346B">
            <w:pPr>
              <w:pStyle w:val="NormalWeb"/>
              <w:shd w:val="clear" w:color="auto" w:fill="FFFFFF"/>
              <w:spacing w:before="120" w:beforeAutospacing="0" w:after="120" w:afterAutospacing="0" w:line="300" w:lineRule="atLeast"/>
              <w:jc w:val="both"/>
              <w:rPr>
                <w:rFonts w:ascii="Century Gothic" w:hAnsi="Century Gothic"/>
                <w:sz w:val="22"/>
                <w:szCs w:val="15"/>
              </w:rPr>
            </w:pPr>
            <w:r w:rsidRPr="00496D95">
              <w:rPr>
                <w:rFonts w:ascii="Century Gothic" w:hAnsi="Century Gothic"/>
                <w:sz w:val="22"/>
                <w:szCs w:val="15"/>
              </w:rPr>
              <w:t xml:space="preserve">De igual modo, se manifestó por saber del estatus y qué va a suceder con los centroamericanos que estando en el vecino país del norte puedan ser deportados a México en espera de la condición de refugiados en Estados Unidos. </w:t>
            </w:r>
          </w:p>
        </w:tc>
      </w:tr>
      <w:tr w:rsidR="004A0DE6" w:rsidRPr="00CA7440" w:rsidTr="004A0DE6">
        <w:trPr>
          <w:trHeight w:val="2400"/>
        </w:trPr>
        <w:tc>
          <w:tcPr>
            <w:tcW w:w="2043" w:type="dxa"/>
            <w:shd w:val="clear" w:color="auto" w:fill="auto"/>
            <w:vAlign w:val="center"/>
          </w:tcPr>
          <w:p w:rsidR="004A0DE6" w:rsidRDefault="004A0DE6" w:rsidP="00F82319">
            <w:pPr>
              <w:jc w:val="both"/>
              <w:rPr>
                <w:rFonts w:ascii="Century Gothic" w:hAnsi="Century Gothic" w:cs="Arial"/>
                <w:szCs w:val="28"/>
              </w:rPr>
            </w:pPr>
            <w:r>
              <w:rPr>
                <w:rFonts w:ascii="Century Gothic" w:hAnsi="Century Gothic" w:cs="Arial"/>
                <w:szCs w:val="28"/>
              </w:rPr>
              <w:lastRenderedPageBreak/>
              <w:t xml:space="preserve">Titular de la Agencia Reguladora de Transporte Ferroviario de la Secretaria de Comunicaciones y Transportes </w:t>
            </w:r>
          </w:p>
          <w:p w:rsidR="004A0DE6" w:rsidRPr="00CA7440" w:rsidRDefault="004A0DE6" w:rsidP="00F82319">
            <w:pPr>
              <w:jc w:val="both"/>
              <w:rPr>
                <w:rFonts w:ascii="Century Gothic" w:hAnsi="Century Gothic" w:cs="Arial"/>
                <w:szCs w:val="28"/>
              </w:rPr>
            </w:pPr>
          </w:p>
        </w:tc>
        <w:tc>
          <w:tcPr>
            <w:tcW w:w="1953" w:type="dxa"/>
            <w:shd w:val="clear" w:color="auto" w:fill="auto"/>
            <w:vAlign w:val="center"/>
          </w:tcPr>
          <w:p w:rsidR="004A0DE6" w:rsidRPr="00CA7440" w:rsidRDefault="004A0DE6" w:rsidP="00F82319">
            <w:pPr>
              <w:jc w:val="center"/>
              <w:rPr>
                <w:rFonts w:ascii="Century Gothic" w:hAnsi="Century Gothic" w:cs="Arial"/>
                <w:szCs w:val="28"/>
              </w:rPr>
            </w:pPr>
            <w:r>
              <w:rPr>
                <w:rFonts w:ascii="Century Gothic" w:hAnsi="Century Gothic" w:cs="Arial"/>
                <w:szCs w:val="28"/>
              </w:rPr>
              <w:lastRenderedPageBreak/>
              <w:t xml:space="preserve">Mtro. Alejandro Álvarez Reyes  </w:t>
            </w:r>
          </w:p>
        </w:tc>
        <w:tc>
          <w:tcPr>
            <w:tcW w:w="1409" w:type="dxa"/>
            <w:vMerge w:val="restart"/>
            <w:shd w:val="clear" w:color="auto" w:fill="auto"/>
            <w:vAlign w:val="center"/>
          </w:tcPr>
          <w:p w:rsidR="004A0DE6" w:rsidRPr="00CA7440" w:rsidRDefault="004A0DE6" w:rsidP="00F82319">
            <w:pPr>
              <w:jc w:val="center"/>
              <w:rPr>
                <w:rFonts w:ascii="Century Gothic" w:hAnsi="Century Gothic" w:cs="Arial"/>
                <w:szCs w:val="28"/>
              </w:rPr>
            </w:pPr>
            <w:r>
              <w:rPr>
                <w:rFonts w:ascii="Century Gothic" w:hAnsi="Century Gothic" w:cs="Arial"/>
                <w:szCs w:val="28"/>
              </w:rPr>
              <w:t xml:space="preserve">19 de julio del 2019 </w:t>
            </w:r>
          </w:p>
        </w:tc>
        <w:tc>
          <w:tcPr>
            <w:tcW w:w="3423" w:type="dxa"/>
            <w:vMerge w:val="restart"/>
            <w:shd w:val="clear" w:color="auto" w:fill="auto"/>
            <w:vAlign w:val="center"/>
          </w:tcPr>
          <w:p w:rsidR="00F92C64" w:rsidRPr="00F92C64" w:rsidRDefault="00F92C64" w:rsidP="004A0DE6">
            <w:pPr>
              <w:jc w:val="both"/>
              <w:rPr>
                <w:rFonts w:ascii="Century Gothic" w:hAnsi="Century Gothic"/>
              </w:rPr>
            </w:pPr>
            <w:r w:rsidRPr="00F92C64">
              <w:rPr>
                <w:rFonts w:ascii="Century Gothic" w:hAnsi="Century Gothic" w:cs="Arial"/>
                <w:shd w:val="clear" w:color="auto" w:fill="FFFFFF"/>
              </w:rPr>
              <w:t xml:space="preserve">Organismos empresariales y productivos, diputados de la Comisión Asuntos Frontera Sur, autoridades federales, estatales y municipales sostuvieron una </w:t>
            </w:r>
            <w:r w:rsidR="004A0DE6" w:rsidRPr="00F92C64">
              <w:rPr>
                <w:rFonts w:ascii="Century Gothic" w:hAnsi="Century Gothic"/>
              </w:rPr>
              <w:t xml:space="preserve">Reunión de Trabajo con el Mtro. Alejandro Álvarez Reyes, Titular de la </w:t>
            </w:r>
            <w:r w:rsidR="004A0DE6" w:rsidRPr="00F92C64">
              <w:rPr>
                <w:rFonts w:ascii="Century Gothic" w:hAnsi="Century Gothic"/>
              </w:rPr>
              <w:lastRenderedPageBreak/>
              <w:t xml:space="preserve">Agencia Reguladora de Transporte Ferroviario de la Secretaria de Comunicaciones y Transportes (SCT), que se llevó a cabo en la Asociación Agrícola de Productores de Plátano del Soconusco, en Tapachula, Chiapas, </w:t>
            </w:r>
          </w:p>
          <w:p w:rsidR="00F92C64" w:rsidRPr="00F92C64" w:rsidRDefault="00F92C64" w:rsidP="004A0DE6">
            <w:pPr>
              <w:jc w:val="both"/>
              <w:rPr>
                <w:rFonts w:ascii="Century Gothic" w:hAnsi="Century Gothic"/>
              </w:rPr>
            </w:pPr>
          </w:p>
          <w:p w:rsidR="004A0DE6" w:rsidRPr="00F92C64" w:rsidRDefault="00F92C64" w:rsidP="004A0DE6">
            <w:pPr>
              <w:jc w:val="both"/>
              <w:rPr>
                <w:rFonts w:ascii="Century Gothic" w:hAnsi="Century Gothic"/>
              </w:rPr>
            </w:pPr>
            <w:r w:rsidRPr="00F92C64">
              <w:rPr>
                <w:rFonts w:ascii="Century Gothic" w:hAnsi="Century Gothic"/>
              </w:rPr>
              <w:t xml:space="preserve">La Reunión </w:t>
            </w:r>
            <w:r w:rsidR="004A0DE6" w:rsidRPr="00F92C64">
              <w:rPr>
                <w:rFonts w:ascii="Century Gothic" w:hAnsi="Century Gothic"/>
              </w:rPr>
              <w:t>tuvo por objetivo presentar el Programa de Trabajo de la Línea Chiapas-</w:t>
            </w:r>
            <w:proofErr w:type="spellStart"/>
            <w:r w:rsidR="004A0DE6" w:rsidRPr="00F92C64">
              <w:rPr>
                <w:rFonts w:ascii="Century Gothic" w:hAnsi="Century Gothic"/>
              </w:rPr>
              <w:t>Mayab</w:t>
            </w:r>
            <w:proofErr w:type="spellEnd"/>
            <w:r w:rsidR="004A0DE6" w:rsidRPr="00F92C64">
              <w:rPr>
                <w:rFonts w:ascii="Century Gothic" w:hAnsi="Century Gothic"/>
              </w:rPr>
              <w:t xml:space="preserve"> que impulsará el desarrollo de la Región del Soconusco, a través de la promoción del ferrocarril en la costa. </w:t>
            </w:r>
          </w:p>
          <w:p w:rsidR="00F92C64" w:rsidRPr="00F92C64" w:rsidRDefault="00F92C64" w:rsidP="004A0DE6">
            <w:pPr>
              <w:jc w:val="both"/>
              <w:rPr>
                <w:rFonts w:ascii="Century Gothic" w:hAnsi="Century Gothic"/>
              </w:rPr>
            </w:pPr>
          </w:p>
          <w:p w:rsidR="00F92C64" w:rsidRDefault="00F92C64" w:rsidP="00F92C64">
            <w:pPr>
              <w:jc w:val="both"/>
              <w:rPr>
                <w:rFonts w:ascii="Century Gothic" w:hAnsi="Century Gothic" w:cs="Helvetica"/>
                <w:color w:val="222222"/>
              </w:rPr>
            </w:pPr>
            <w:r w:rsidRPr="00F92C64">
              <w:rPr>
                <w:rFonts w:ascii="Century Gothic" w:hAnsi="Century Gothic"/>
              </w:rPr>
              <w:t xml:space="preserve">El titular de la Agencia señaló que desde 2014 existe </w:t>
            </w:r>
            <w:r w:rsidRPr="00F92C64">
              <w:rPr>
                <w:rFonts w:ascii="Century Gothic" w:hAnsi="Century Gothic" w:cs="Helvetica"/>
                <w:color w:val="222222"/>
              </w:rPr>
              <w:t>un programa para lograr rehabilitar toda la red ferroviaria, y así poder impulsar el proyecto de la Terminal Multi</w:t>
            </w:r>
            <w:r>
              <w:rPr>
                <w:rFonts w:ascii="Century Gothic" w:hAnsi="Century Gothic" w:cs="Helvetica"/>
                <w:color w:val="222222"/>
              </w:rPr>
              <w:t xml:space="preserve">modal. </w:t>
            </w:r>
          </w:p>
          <w:p w:rsidR="00F92C64" w:rsidRDefault="00F92C64" w:rsidP="00F92C64">
            <w:pPr>
              <w:jc w:val="both"/>
              <w:rPr>
                <w:rFonts w:ascii="Century Gothic" w:hAnsi="Century Gothic" w:cs="Helvetica"/>
                <w:color w:val="222222"/>
              </w:rPr>
            </w:pPr>
          </w:p>
          <w:p w:rsidR="001B319E" w:rsidRDefault="00F92C64" w:rsidP="001B319E">
            <w:pPr>
              <w:jc w:val="both"/>
              <w:rPr>
                <w:rFonts w:ascii="Century Gothic" w:hAnsi="Century Gothic" w:cs="Arial"/>
                <w:color w:val="333333"/>
              </w:rPr>
            </w:pPr>
            <w:r>
              <w:rPr>
                <w:rFonts w:ascii="Century Gothic" w:hAnsi="Century Gothic" w:cs="Helvetica"/>
                <w:color w:val="222222"/>
              </w:rPr>
              <w:t xml:space="preserve">El Diputado Raúl Eduardo </w:t>
            </w:r>
            <w:proofErr w:type="spellStart"/>
            <w:r>
              <w:rPr>
                <w:rFonts w:ascii="Century Gothic" w:hAnsi="Century Gothic" w:cs="Helvetica"/>
                <w:color w:val="222222"/>
              </w:rPr>
              <w:t>Bonifaz</w:t>
            </w:r>
            <w:proofErr w:type="spellEnd"/>
            <w:r>
              <w:rPr>
                <w:rFonts w:ascii="Century Gothic" w:hAnsi="Century Gothic" w:cs="Helvetica"/>
                <w:color w:val="222222"/>
              </w:rPr>
              <w:t xml:space="preserve"> Moedano reconoció</w:t>
            </w:r>
            <w:r w:rsidR="001B319E">
              <w:rPr>
                <w:rFonts w:ascii="Century Gothic" w:hAnsi="Century Gothic" w:cs="Helvetica"/>
                <w:color w:val="222222"/>
              </w:rPr>
              <w:t xml:space="preserve"> la propuesta de construcción </w:t>
            </w:r>
            <w:r w:rsidR="001B319E" w:rsidRPr="001B319E">
              <w:rPr>
                <w:rFonts w:ascii="Century Gothic" w:hAnsi="Century Gothic" w:cs="Helvetica"/>
                <w:color w:val="222222"/>
              </w:rPr>
              <w:t xml:space="preserve">de escenarios de éxito, que permitan sumar a la economía pujante del soconusco y dar </w:t>
            </w:r>
            <w:r w:rsidR="001B319E">
              <w:rPr>
                <w:rFonts w:ascii="Century Gothic" w:hAnsi="Century Gothic" w:cs="Arial"/>
                <w:color w:val="333333"/>
              </w:rPr>
              <w:t xml:space="preserve">fortaleza al órgano empresarial. </w:t>
            </w:r>
          </w:p>
          <w:p w:rsidR="004A0DE6" w:rsidRPr="001B319E" w:rsidRDefault="001B319E" w:rsidP="004A0DE6">
            <w:pPr>
              <w:jc w:val="both"/>
              <w:rPr>
                <w:rFonts w:ascii="Arial" w:hAnsi="Arial" w:cs="Arial"/>
                <w:color w:val="333333"/>
              </w:rPr>
            </w:pPr>
            <w:r>
              <w:rPr>
                <w:rFonts w:ascii="Century Gothic" w:hAnsi="Century Gothic" w:cs="Arial"/>
                <w:color w:val="333333"/>
              </w:rPr>
              <w:t xml:space="preserve">Asimismo, señaló que la reunión estrecho lazos de comunicación de quienes realizan la rehabilitación de la vía férrea con los sectores productivos. </w:t>
            </w:r>
          </w:p>
        </w:tc>
      </w:tr>
      <w:tr w:rsidR="004A0DE6" w:rsidRPr="00CA7440" w:rsidTr="004A0DE6">
        <w:trPr>
          <w:trHeight w:val="1361"/>
        </w:trPr>
        <w:tc>
          <w:tcPr>
            <w:tcW w:w="2043" w:type="dxa"/>
            <w:shd w:val="clear" w:color="auto" w:fill="auto"/>
            <w:vAlign w:val="center"/>
          </w:tcPr>
          <w:p w:rsidR="004A0DE6" w:rsidRDefault="004A0DE6" w:rsidP="004A0DE6">
            <w:pPr>
              <w:jc w:val="both"/>
              <w:rPr>
                <w:rFonts w:ascii="Century Gothic" w:hAnsi="Century Gothic" w:cs="Arial"/>
                <w:szCs w:val="28"/>
              </w:rPr>
            </w:pPr>
          </w:p>
          <w:p w:rsidR="004A0DE6" w:rsidRDefault="004A0DE6" w:rsidP="004A0DE6">
            <w:pPr>
              <w:jc w:val="both"/>
              <w:rPr>
                <w:rFonts w:ascii="Century Gothic" w:hAnsi="Century Gothic" w:cs="Arial"/>
                <w:szCs w:val="28"/>
              </w:rPr>
            </w:pPr>
            <w:r>
              <w:rPr>
                <w:rFonts w:ascii="Century Gothic" w:hAnsi="Century Gothic" w:cs="Arial"/>
                <w:szCs w:val="28"/>
              </w:rPr>
              <w:t xml:space="preserve">Secretario de Economía y del Trabajo en el Estado de Chiapas </w:t>
            </w:r>
          </w:p>
          <w:p w:rsidR="004A0DE6" w:rsidRDefault="004A0DE6" w:rsidP="00F82319">
            <w:pPr>
              <w:jc w:val="both"/>
              <w:rPr>
                <w:rFonts w:ascii="Century Gothic" w:hAnsi="Century Gothic" w:cs="Arial"/>
                <w:szCs w:val="28"/>
              </w:rPr>
            </w:pPr>
          </w:p>
        </w:tc>
        <w:tc>
          <w:tcPr>
            <w:tcW w:w="1953" w:type="dxa"/>
            <w:shd w:val="clear" w:color="auto" w:fill="auto"/>
            <w:vAlign w:val="center"/>
          </w:tcPr>
          <w:p w:rsidR="004A0DE6" w:rsidRDefault="004A0DE6" w:rsidP="00F82319">
            <w:pPr>
              <w:jc w:val="center"/>
              <w:rPr>
                <w:rFonts w:ascii="Century Gothic" w:hAnsi="Century Gothic" w:cs="Arial"/>
                <w:szCs w:val="28"/>
              </w:rPr>
            </w:pPr>
            <w:r>
              <w:rPr>
                <w:rFonts w:ascii="Century Gothic" w:hAnsi="Century Gothic" w:cs="Arial"/>
                <w:szCs w:val="28"/>
              </w:rPr>
              <w:t xml:space="preserve">Lic. Aarón </w:t>
            </w:r>
            <w:proofErr w:type="spellStart"/>
            <w:r>
              <w:rPr>
                <w:rFonts w:ascii="Century Gothic" w:hAnsi="Century Gothic" w:cs="Arial"/>
                <w:szCs w:val="28"/>
              </w:rPr>
              <w:t>Yamil</w:t>
            </w:r>
            <w:proofErr w:type="spellEnd"/>
            <w:r>
              <w:rPr>
                <w:rFonts w:ascii="Century Gothic" w:hAnsi="Century Gothic" w:cs="Arial"/>
                <w:szCs w:val="28"/>
              </w:rPr>
              <w:t xml:space="preserve"> Melgar Bravo </w:t>
            </w:r>
          </w:p>
        </w:tc>
        <w:tc>
          <w:tcPr>
            <w:tcW w:w="1409" w:type="dxa"/>
            <w:vMerge/>
            <w:shd w:val="clear" w:color="auto" w:fill="auto"/>
            <w:vAlign w:val="center"/>
          </w:tcPr>
          <w:p w:rsidR="004A0DE6" w:rsidRDefault="004A0DE6" w:rsidP="00F82319">
            <w:pPr>
              <w:jc w:val="center"/>
              <w:rPr>
                <w:rFonts w:ascii="Century Gothic" w:hAnsi="Century Gothic" w:cs="Arial"/>
                <w:szCs w:val="28"/>
              </w:rPr>
            </w:pPr>
          </w:p>
        </w:tc>
        <w:tc>
          <w:tcPr>
            <w:tcW w:w="3423" w:type="dxa"/>
            <w:vMerge/>
            <w:shd w:val="clear" w:color="auto" w:fill="auto"/>
            <w:vAlign w:val="center"/>
          </w:tcPr>
          <w:p w:rsidR="004A0DE6" w:rsidRPr="00CA7440" w:rsidRDefault="004A0DE6" w:rsidP="005470AF">
            <w:pPr>
              <w:pStyle w:val="Prrafodelista"/>
              <w:ind w:left="459"/>
              <w:jc w:val="both"/>
              <w:rPr>
                <w:rFonts w:ascii="Century Gothic" w:hAnsi="Century Gothic" w:cs="Arial"/>
                <w:szCs w:val="28"/>
              </w:rPr>
            </w:pPr>
          </w:p>
        </w:tc>
      </w:tr>
    </w:tbl>
    <w:p w:rsidR="005470AF" w:rsidRPr="009D2829" w:rsidRDefault="005470AF" w:rsidP="001B319E">
      <w:pPr>
        <w:pBdr>
          <w:bottom w:val="single" w:sz="4" w:space="1" w:color="auto"/>
        </w:pBdr>
        <w:rPr>
          <w:rFonts w:ascii="Century Gothic" w:hAnsi="Century Gothic" w:cs="Arial"/>
          <w:sz w:val="24"/>
          <w:szCs w:val="28"/>
        </w:rPr>
      </w:pPr>
    </w:p>
    <w:p w:rsidR="0082107D" w:rsidRDefault="0082107D" w:rsidP="00A73B57">
      <w:pPr>
        <w:pBdr>
          <w:bottom w:val="single" w:sz="4" w:space="1" w:color="auto"/>
        </w:pBdr>
        <w:jc w:val="center"/>
        <w:rPr>
          <w:rFonts w:ascii="Century Gothic" w:hAnsi="Century Gothic" w:cs="Arial"/>
          <w:b/>
          <w:sz w:val="28"/>
          <w:szCs w:val="28"/>
        </w:rPr>
      </w:pPr>
    </w:p>
    <w:p w:rsidR="0082107D" w:rsidRDefault="0082107D" w:rsidP="00A73B57">
      <w:pPr>
        <w:pBdr>
          <w:bottom w:val="single" w:sz="4" w:space="1" w:color="auto"/>
        </w:pBdr>
        <w:jc w:val="center"/>
        <w:rPr>
          <w:rFonts w:ascii="Century Gothic" w:hAnsi="Century Gothic" w:cs="Arial"/>
          <w:b/>
          <w:sz w:val="28"/>
          <w:szCs w:val="28"/>
        </w:rPr>
      </w:pPr>
    </w:p>
    <w:p w:rsidR="00A73B57" w:rsidRPr="00023BBC" w:rsidRDefault="00A73B57" w:rsidP="00A73B57">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lastRenderedPageBreak/>
        <w:t>VI. RELACIÓN DE DOCUMENTOS, OPINIONES E INFORMES</w:t>
      </w:r>
    </w:p>
    <w:p w:rsidR="00D104AA" w:rsidRDefault="00A73B57" w:rsidP="00A73B57">
      <w:pPr>
        <w:jc w:val="both"/>
        <w:rPr>
          <w:rFonts w:ascii="Century Gothic" w:hAnsi="Century Gothic" w:cs="Arial"/>
          <w:sz w:val="24"/>
          <w:szCs w:val="28"/>
        </w:rPr>
      </w:pPr>
      <w:r w:rsidRPr="009D2829">
        <w:rPr>
          <w:rFonts w:ascii="Century Gothic" w:hAnsi="Century Gothic" w:cs="Arial"/>
          <w:sz w:val="24"/>
          <w:szCs w:val="28"/>
        </w:rPr>
        <w:t>De acuerdo a la materia que compete a esta Comisión, se han emitido los siguientes documentos durante el primer semestre de actividades legislativas:</w:t>
      </w:r>
    </w:p>
    <w:tbl>
      <w:tblPr>
        <w:tblStyle w:val="Tablaconcuadrcula"/>
        <w:tblW w:w="8837" w:type="dxa"/>
        <w:tblLook w:val="04A0" w:firstRow="1" w:lastRow="0" w:firstColumn="1" w:lastColumn="0" w:noHBand="0" w:noVBand="1"/>
      </w:tblPr>
      <w:tblGrid>
        <w:gridCol w:w="1917"/>
        <w:gridCol w:w="1442"/>
        <w:gridCol w:w="2763"/>
        <w:gridCol w:w="2715"/>
      </w:tblGrid>
      <w:tr w:rsidR="00D104AA" w:rsidRPr="009D2829" w:rsidTr="00D104AA">
        <w:trPr>
          <w:trHeight w:val="560"/>
        </w:trPr>
        <w:tc>
          <w:tcPr>
            <w:tcW w:w="1917"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INSTANCIA/</w:t>
            </w:r>
          </w:p>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COMISIÓN</w:t>
            </w:r>
          </w:p>
        </w:tc>
        <w:tc>
          <w:tcPr>
            <w:tcW w:w="1442"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TITULAR</w:t>
            </w:r>
          </w:p>
        </w:tc>
        <w:tc>
          <w:tcPr>
            <w:tcW w:w="2763"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DOCUMENTO</w:t>
            </w:r>
          </w:p>
        </w:tc>
        <w:tc>
          <w:tcPr>
            <w:tcW w:w="2715"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TRÁMITE</w:t>
            </w:r>
          </w:p>
        </w:tc>
      </w:tr>
      <w:tr w:rsidR="00D104AA" w:rsidRPr="009D2829" w:rsidTr="00D104AA">
        <w:trPr>
          <w:trHeight w:val="3327"/>
        </w:trPr>
        <w:tc>
          <w:tcPr>
            <w:tcW w:w="1917"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t>Presidenta de la Comisión de Medio Ambiente, Sustentabilidad, Cambio Climático y Recursos Naturales</w:t>
            </w:r>
          </w:p>
        </w:tc>
        <w:tc>
          <w:tcPr>
            <w:tcW w:w="1442" w:type="dxa"/>
            <w:vAlign w:val="center"/>
          </w:tcPr>
          <w:p w:rsidR="00D104AA" w:rsidRDefault="00D104AA" w:rsidP="00D104AA">
            <w:pPr>
              <w:jc w:val="center"/>
              <w:rPr>
                <w:rFonts w:ascii="Century Gothic" w:hAnsi="Century Gothic" w:cs="Arial"/>
                <w:szCs w:val="28"/>
              </w:rPr>
            </w:pPr>
            <w:r>
              <w:rPr>
                <w:rFonts w:ascii="Century Gothic" w:hAnsi="Century Gothic" w:cs="Arial"/>
                <w:szCs w:val="28"/>
              </w:rPr>
              <w:t xml:space="preserve">Diputada </w:t>
            </w:r>
          </w:p>
          <w:p w:rsidR="00D104AA" w:rsidRPr="009D2829" w:rsidRDefault="00D104AA" w:rsidP="00D104AA">
            <w:pPr>
              <w:jc w:val="center"/>
              <w:rPr>
                <w:rFonts w:ascii="Century Gothic" w:hAnsi="Century Gothic" w:cs="Arial"/>
                <w:szCs w:val="28"/>
              </w:rPr>
            </w:pPr>
            <w:r>
              <w:rPr>
                <w:rFonts w:ascii="Century Gothic" w:hAnsi="Century Gothic" w:cs="Arial"/>
                <w:szCs w:val="28"/>
              </w:rPr>
              <w:t>Beatriz Manrique Guevara</w:t>
            </w:r>
          </w:p>
        </w:tc>
        <w:tc>
          <w:tcPr>
            <w:tcW w:w="2763"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t xml:space="preserve">Opinión en Sentido Negativo de la Ampliación del Turno del Punto de Acuerdo por el que se exhorta al Gobierno Federal, a ejecutar acciones que garanticen la conservación del medio ambiente y el cumplimiento de la normatividad aplicable en el desarrollo del proyecto del “Tren Maya”, suscrita por las Diputadas Julieta Macías </w:t>
            </w:r>
            <w:proofErr w:type="spellStart"/>
            <w:r>
              <w:rPr>
                <w:rFonts w:ascii="Century Gothic" w:hAnsi="Century Gothic" w:cs="Arial"/>
                <w:szCs w:val="28"/>
              </w:rPr>
              <w:t>Rábago</w:t>
            </w:r>
            <w:proofErr w:type="spellEnd"/>
            <w:r>
              <w:rPr>
                <w:rFonts w:ascii="Century Gothic" w:hAnsi="Century Gothic" w:cs="Arial"/>
                <w:szCs w:val="28"/>
              </w:rPr>
              <w:t xml:space="preserve"> y Dulce María </w:t>
            </w:r>
            <w:proofErr w:type="spellStart"/>
            <w:r>
              <w:rPr>
                <w:rFonts w:ascii="Century Gothic" w:hAnsi="Century Gothic" w:cs="Arial"/>
                <w:szCs w:val="28"/>
              </w:rPr>
              <w:t>Médnes</w:t>
            </w:r>
            <w:proofErr w:type="spellEnd"/>
            <w:r>
              <w:rPr>
                <w:rFonts w:ascii="Century Gothic" w:hAnsi="Century Gothic" w:cs="Arial"/>
                <w:szCs w:val="28"/>
              </w:rPr>
              <w:t xml:space="preserve"> de la Luz </w:t>
            </w:r>
            <w:proofErr w:type="spellStart"/>
            <w:r>
              <w:rPr>
                <w:rFonts w:ascii="Century Gothic" w:hAnsi="Century Gothic" w:cs="Arial"/>
                <w:szCs w:val="28"/>
              </w:rPr>
              <w:t>Dauzón</w:t>
            </w:r>
            <w:proofErr w:type="spellEnd"/>
            <w:r>
              <w:rPr>
                <w:rFonts w:ascii="Century Gothic" w:hAnsi="Century Gothic" w:cs="Arial"/>
                <w:szCs w:val="28"/>
              </w:rPr>
              <w:t xml:space="preserve"> del Grupo Parlamentario de Movimiento Ciudadano.</w:t>
            </w:r>
          </w:p>
        </w:tc>
        <w:tc>
          <w:tcPr>
            <w:tcW w:w="2715" w:type="dxa"/>
            <w:vAlign w:val="center"/>
          </w:tcPr>
          <w:p w:rsidR="00D104AA" w:rsidRDefault="00D104AA" w:rsidP="00D104AA">
            <w:pPr>
              <w:jc w:val="center"/>
              <w:rPr>
                <w:rFonts w:ascii="Century Gothic" w:hAnsi="Century Gothic" w:cs="Arial"/>
                <w:szCs w:val="28"/>
              </w:rPr>
            </w:pPr>
            <w:r>
              <w:rPr>
                <w:rFonts w:ascii="Century Gothic" w:hAnsi="Century Gothic" w:cs="Arial"/>
                <w:szCs w:val="28"/>
              </w:rPr>
              <w:t>Turnada a la Comisión Asuntos Frontera Sur mediante Oficio No: D.G.P.L. 64-II-7-560</w:t>
            </w:r>
          </w:p>
          <w:p w:rsidR="00D104AA" w:rsidRDefault="00D104AA" w:rsidP="00D104AA">
            <w:pPr>
              <w:jc w:val="center"/>
              <w:rPr>
                <w:rFonts w:ascii="Century Gothic" w:hAnsi="Century Gothic" w:cs="Arial"/>
                <w:szCs w:val="28"/>
              </w:rPr>
            </w:pPr>
            <w:r>
              <w:rPr>
                <w:rFonts w:ascii="Century Gothic" w:hAnsi="Century Gothic" w:cs="Arial"/>
                <w:szCs w:val="28"/>
              </w:rPr>
              <w:t>EXP. No. 2060</w:t>
            </w:r>
          </w:p>
          <w:p w:rsidR="00D104AA" w:rsidRDefault="00D104AA" w:rsidP="00D104AA">
            <w:pPr>
              <w:jc w:val="center"/>
              <w:rPr>
                <w:rFonts w:ascii="Century Gothic" w:hAnsi="Century Gothic" w:cs="Arial"/>
                <w:szCs w:val="28"/>
              </w:rPr>
            </w:pPr>
            <w:r>
              <w:rPr>
                <w:rFonts w:ascii="Century Gothic" w:hAnsi="Century Gothic" w:cs="Arial"/>
                <w:szCs w:val="28"/>
              </w:rPr>
              <w:t>Con fecha 8 de marzo del 2019</w:t>
            </w:r>
          </w:p>
          <w:p w:rsidR="00D104AA" w:rsidRPr="009D2829" w:rsidRDefault="00D104AA" w:rsidP="00D104AA">
            <w:pPr>
              <w:jc w:val="center"/>
              <w:rPr>
                <w:rFonts w:ascii="Century Gothic" w:hAnsi="Century Gothic" w:cs="Arial"/>
                <w:szCs w:val="28"/>
              </w:rPr>
            </w:pPr>
          </w:p>
          <w:p w:rsidR="00D104AA" w:rsidRDefault="00D104AA" w:rsidP="00D104AA">
            <w:pPr>
              <w:jc w:val="center"/>
              <w:rPr>
                <w:rFonts w:ascii="Century Gothic" w:hAnsi="Century Gothic" w:cs="Arial"/>
                <w:szCs w:val="28"/>
              </w:rPr>
            </w:pPr>
            <w:r>
              <w:rPr>
                <w:rFonts w:ascii="Century Gothic" w:hAnsi="Century Gothic" w:cs="Arial"/>
                <w:szCs w:val="28"/>
              </w:rPr>
              <w:t>Enviada a la Comisión de Medio Ambiente con Oficio N°CAFS/LXIV/291/2019</w:t>
            </w:r>
          </w:p>
          <w:p w:rsidR="00D104AA" w:rsidRPr="009D2829" w:rsidRDefault="00D104AA" w:rsidP="00D104AA">
            <w:pPr>
              <w:jc w:val="center"/>
              <w:rPr>
                <w:rFonts w:ascii="Century Gothic" w:hAnsi="Century Gothic" w:cs="Arial"/>
                <w:szCs w:val="28"/>
              </w:rPr>
            </w:pPr>
            <w:r>
              <w:rPr>
                <w:rFonts w:ascii="Century Gothic" w:hAnsi="Century Gothic" w:cs="Arial"/>
                <w:szCs w:val="28"/>
              </w:rPr>
              <w:t>Con Fecha 08 de Abril del 2019</w:t>
            </w:r>
          </w:p>
        </w:tc>
      </w:tr>
      <w:tr w:rsidR="00D104AA" w:rsidRPr="009D2829" w:rsidTr="00D104AA">
        <w:trPr>
          <w:trHeight w:val="651"/>
        </w:trPr>
        <w:tc>
          <w:tcPr>
            <w:tcW w:w="1917"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t>Presidenta de la Comisión de Medio Ambiente, Sustentabilidad, Cambio Climático y Recursos Naturales</w:t>
            </w:r>
          </w:p>
        </w:tc>
        <w:tc>
          <w:tcPr>
            <w:tcW w:w="1442" w:type="dxa"/>
            <w:vAlign w:val="center"/>
          </w:tcPr>
          <w:p w:rsidR="00D104AA" w:rsidRDefault="00D104AA" w:rsidP="00D104AA">
            <w:pPr>
              <w:jc w:val="center"/>
              <w:rPr>
                <w:rFonts w:ascii="Century Gothic" w:hAnsi="Century Gothic" w:cs="Arial"/>
                <w:szCs w:val="28"/>
              </w:rPr>
            </w:pPr>
            <w:r>
              <w:rPr>
                <w:rFonts w:ascii="Century Gothic" w:hAnsi="Century Gothic" w:cs="Arial"/>
                <w:szCs w:val="28"/>
              </w:rPr>
              <w:t>Diputada</w:t>
            </w:r>
          </w:p>
          <w:p w:rsidR="00D104AA" w:rsidRPr="009D2829" w:rsidRDefault="00D104AA" w:rsidP="00D104AA">
            <w:pPr>
              <w:jc w:val="center"/>
              <w:rPr>
                <w:rFonts w:ascii="Century Gothic" w:hAnsi="Century Gothic" w:cs="Arial"/>
                <w:szCs w:val="28"/>
              </w:rPr>
            </w:pPr>
            <w:r>
              <w:rPr>
                <w:rFonts w:ascii="Century Gothic" w:hAnsi="Century Gothic" w:cs="Arial"/>
                <w:szCs w:val="28"/>
              </w:rPr>
              <w:t>Beatriz Manrique Guevara</w:t>
            </w:r>
          </w:p>
        </w:tc>
        <w:tc>
          <w:tcPr>
            <w:tcW w:w="2763"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t xml:space="preserve">Opinión en Sentido Negativo de la ampliación del Turno del Punto de Acuerdo por el que se exhorta a la Secretaria de Medio Ambiente y Recursos Naturales, a que en cuanto reciba la petición para expedir la “Evaluación de Manifestación de Impacto Ambiental”, relativa a la construcción del Tren </w:t>
            </w:r>
            <w:r>
              <w:rPr>
                <w:rFonts w:ascii="Century Gothic" w:hAnsi="Century Gothic" w:cs="Arial"/>
                <w:szCs w:val="28"/>
              </w:rPr>
              <w:lastRenderedPageBreak/>
              <w:t xml:space="preserve">Maya esté sea analizado con el </w:t>
            </w:r>
            <w:r w:rsidR="002054C1">
              <w:rPr>
                <w:rFonts w:ascii="Century Gothic" w:hAnsi="Century Gothic" w:cs="Arial"/>
                <w:szCs w:val="28"/>
              </w:rPr>
              <w:t>estricto</w:t>
            </w:r>
            <w:r>
              <w:rPr>
                <w:rFonts w:ascii="Century Gothic" w:hAnsi="Century Gothic" w:cs="Arial"/>
                <w:szCs w:val="28"/>
              </w:rPr>
              <w:t xml:space="preserve"> apego a la normatividad vigente, a cargo del Diputado José del Carmen Gómez </w:t>
            </w:r>
            <w:proofErr w:type="spellStart"/>
            <w:r>
              <w:rPr>
                <w:rFonts w:ascii="Century Gothic" w:hAnsi="Century Gothic" w:cs="Arial"/>
                <w:szCs w:val="28"/>
              </w:rPr>
              <w:t>Quej</w:t>
            </w:r>
            <w:proofErr w:type="spellEnd"/>
            <w:r>
              <w:rPr>
                <w:rFonts w:ascii="Century Gothic" w:hAnsi="Century Gothic" w:cs="Arial"/>
                <w:szCs w:val="28"/>
              </w:rPr>
              <w:t>, del Grupo Parlamentario del</w:t>
            </w:r>
          </w:p>
        </w:tc>
        <w:tc>
          <w:tcPr>
            <w:tcW w:w="2715" w:type="dxa"/>
            <w:vAlign w:val="center"/>
          </w:tcPr>
          <w:p w:rsidR="00D104AA" w:rsidRDefault="00D104AA" w:rsidP="00D104AA">
            <w:pPr>
              <w:jc w:val="center"/>
              <w:rPr>
                <w:rFonts w:ascii="Century Gothic" w:hAnsi="Century Gothic" w:cs="Arial"/>
                <w:szCs w:val="28"/>
              </w:rPr>
            </w:pPr>
            <w:r>
              <w:rPr>
                <w:rFonts w:ascii="Century Gothic" w:hAnsi="Century Gothic" w:cs="Arial"/>
                <w:szCs w:val="28"/>
              </w:rPr>
              <w:lastRenderedPageBreak/>
              <w:t>Turnada a la Comisión Asuntos Frontera Sur mediante Oficio No: D.G.P.L. 64-II-3-547</w:t>
            </w:r>
          </w:p>
          <w:p w:rsidR="00D104AA" w:rsidRDefault="00D104AA" w:rsidP="00D104AA">
            <w:pPr>
              <w:jc w:val="center"/>
              <w:rPr>
                <w:rFonts w:ascii="Century Gothic" w:hAnsi="Century Gothic" w:cs="Arial"/>
                <w:szCs w:val="28"/>
              </w:rPr>
            </w:pPr>
            <w:r>
              <w:rPr>
                <w:rFonts w:ascii="Century Gothic" w:hAnsi="Century Gothic" w:cs="Arial"/>
                <w:szCs w:val="28"/>
              </w:rPr>
              <w:t>EXP. No. 2275</w:t>
            </w:r>
          </w:p>
          <w:p w:rsidR="00D104AA" w:rsidRDefault="00D104AA" w:rsidP="00D104AA">
            <w:pPr>
              <w:jc w:val="center"/>
              <w:rPr>
                <w:rFonts w:ascii="Century Gothic" w:hAnsi="Century Gothic" w:cs="Arial"/>
                <w:szCs w:val="28"/>
              </w:rPr>
            </w:pPr>
            <w:r>
              <w:rPr>
                <w:rFonts w:ascii="Century Gothic" w:hAnsi="Century Gothic" w:cs="Arial"/>
                <w:szCs w:val="28"/>
              </w:rPr>
              <w:t xml:space="preserve">Con fecha del 13 de </w:t>
            </w:r>
            <w:proofErr w:type="gramStart"/>
            <w:r>
              <w:rPr>
                <w:rFonts w:ascii="Century Gothic" w:hAnsi="Century Gothic" w:cs="Arial"/>
                <w:szCs w:val="28"/>
              </w:rPr>
              <w:t>Marzo</w:t>
            </w:r>
            <w:proofErr w:type="gramEnd"/>
            <w:r>
              <w:rPr>
                <w:rFonts w:ascii="Century Gothic" w:hAnsi="Century Gothic" w:cs="Arial"/>
                <w:szCs w:val="28"/>
              </w:rPr>
              <w:t xml:space="preserve"> del 2019</w:t>
            </w:r>
          </w:p>
          <w:p w:rsidR="00D104AA" w:rsidRDefault="00D104AA" w:rsidP="00D104AA">
            <w:pPr>
              <w:jc w:val="center"/>
              <w:rPr>
                <w:rFonts w:ascii="Century Gothic" w:hAnsi="Century Gothic" w:cs="Arial"/>
                <w:szCs w:val="28"/>
              </w:rPr>
            </w:pPr>
          </w:p>
          <w:p w:rsidR="00D104AA" w:rsidRDefault="00D104AA" w:rsidP="00D104AA">
            <w:pPr>
              <w:jc w:val="center"/>
              <w:rPr>
                <w:rFonts w:ascii="Century Gothic" w:hAnsi="Century Gothic" w:cs="Arial"/>
                <w:szCs w:val="28"/>
              </w:rPr>
            </w:pPr>
          </w:p>
          <w:p w:rsidR="00D104AA" w:rsidRDefault="00D104AA" w:rsidP="00D104AA">
            <w:pPr>
              <w:jc w:val="center"/>
              <w:rPr>
                <w:rFonts w:ascii="Century Gothic" w:hAnsi="Century Gothic" w:cs="Arial"/>
                <w:szCs w:val="28"/>
              </w:rPr>
            </w:pPr>
            <w:r>
              <w:rPr>
                <w:rFonts w:ascii="Century Gothic" w:hAnsi="Century Gothic" w:cs="Arial"/>
                <w:szCs w:val="28"/>
              </w:rPr>
              <w:t>Enviada a la Comisión de Medio Ambiente con Oficio N°CAFS/LXIV/292/2019</w:t>
            </w:r>
          </w:p>
          <w:p w:rsidR="00D104AA" w:rsidRPr="009D2829" w:rsidRDefault="00D104AA" w:rsidP="00D104AA">
            <w:pPr>
              <w:jc w:val="center"/>
              <w:rPr>
                <w:rFonts w:ascii="Century Gothic" w:hAnsi="Century Gothic" w:cs="Arial"/>
                <w:szCs w:val="28"/>
              </w:rPr>
            </w:pPr>
            <w:r>
              <w:rPr>
                <w:rFonts w:ascii="Century Gothic" w:hAnsi="Century Gothic" w:cs="Arial"/>
                <w:szCs w:val="28"/>
              </w:rPr>
              <w:t xml:space="preserve">Con Fecha 08 de </w:t>
            </w:r>
            <w:proofErr w:type="gramStart"/>
            <w:r>
              <w:rPr>
                <w:rFonts w:ascii="Century Gothic" w:hAnsi="Century Gothic" w:cs="Arial"/>
                <w:szCs w:val="28"/>
              </w:rPr>
              <w:t>Abril</w:t>
            </w:r>
            <w:proofErr w:type="gramEnd"/>
            <w:r>
              <w:rPr>
                <w:rFonts w:ascii="Century Gothic" w:hAnsi="Century Gothic" w:cs="Arial"/>
                <w:szCs w:val="28"/>
              </w:rPr>
              <w:t xml:space="preserve"> del 2019</w:t>
            </w:r>
          </w:p>
          <w:p w:rsidR="00D104AA" w:rsidRPr="009D2829" w:rsidRDefault="00D104AA" w:rsidP="00D104AA">
            <w:pPr>
              <w:jc w:val="center"/>
              <w:rPr>
                <w:rFonts w:ascii="Century Gothic" w:hAnsi="Century Gothic" w:cs="Arial"/>
                <w:szCs w:val="28"/>
              </w:rPr>
            </w:pPr>
          </w:p>
        </w:tc>
      </w:tr>
      <w:tr w:rsidR="00D104AA" w:rsidRPr="009D2829" w:rsidTr="00D104AA">
        <w:trPr>
          <w:trHeight w:val="651"/>
        </w:trPr>
        <w:tc>
          <w:tcPr>
            <w:tcW w:w="1917"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lastRenderedPageBreak/>
              <w:t>Presidenta de la Comisión de Hacienda y Crédito Público</w:t>
            </w:r>
          </w:p>
        </w:tc>
        <w:tc>
          <w:tcPr>
            <w:tcW w:w="1442" w:type="dxa"/>
            <w:vAlign w:val="center"/>
          </w:tcPr>
          <w:p w:rsidR="00D104AA" w:rsidRDefault="00D104AA" w:rsidP="00D104AA">
            <w:pPr>
              <w:jc w:val="center"/>
              <w:rPr>
                <w:rFonts w:ascii="Century Gothic" w:hAnsi="Century Gothic" w:cs="Arial"/>
                <w:szCs w:val="28"/>
              </w:rPr>
            </w:pPr>
            <w:r>
              <w:rPr>
                <w:rFonts w:ascii="Century Gothic" w:hAnsi="Century Gothic" w:cs="Arial"/>
                <w:szCs w:val="28"/>
              </w:rPr>
              <w:t>Diputada</w:t>
            </w:r>
          </w:p>
          <w:p w:rsidR="00D104AA" w:rsidRPr="009D2829" w:rsidRDefault="00D104AA" w:rsidP="00D104AA">
            <w:pPr>
              <w:jc w:val="center"/>
              <w:rPr>
                <w:rFonts w:ascii="Century Gothic" w:hAnsi="Century Gothic" w:cs="Arial"/>
                <w:szCs w:val="28"/>
              </w:rPr>
            </w:pPr>
            <w:r>
              <w:rPr>
                <w:rFonts w:ascii="Century Gothic" w:hAnsi="Century Gothic" w:cs="Arial"/>
                <w:szCs w:val="28"/>
              </w:rPr>
              <w:t>Patricia Terrazas Baca</w:t>
            </w:r>
          </w:p>
        </w:tc>
        <w:tc>
          <w:tcPr>
            <w:tcW w:w="2763"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t>Opinión en Sentido Negativo de la ampliación del Turno de la Iniciativa con Proyecto de Decreto que adiciona el Artículo 2° de la Ley del Impuesto al Valor Agregado, presentada por el Senador Ismael García Cabeza de Vaca, del Grupo Parlamentario del PAN.</w:t>
            </w:r>
          </w:p>
        </w:tc>
        <w:tc>
          <w:tcPr>
            <w:tcW w:w="2715" w:type="dxa"/>
            <w:vAlign w:val="center"/>
          </w:tcPr>
          <w:p w:rsidR="00D104AA" w:rsidRDefault="00D104AA" w:rsidP="00D104AA">
            <w:pPr>
              <w:jc w:val="center"/>
              <w:rPr>
                <w:rFonts w:ascii="Century Gothic" w:hAnsi="Century Gothic" w:cs="Arial"/>
                <w:szCs w:val="28"/>
              </w:rPr>
            </w:pPr>
          </w:p>
          <w:p w:rsidR="00D104AA" w:rsidRDefault="00D104AA" w:rsidP="00D104AA">
            <w:pPr>
              <w:jc w:val="center"/>
              <w:rPr>
                <w:rFonts w:ascii="Century Gothic" w:hAnsi="Century Gothic" w:cs="Arial"/>
                <w:szCs w:val="28"/>
              </w:rPr>
            </w:pPr>
            <w:r>
              <w:rPr>
                <w:rFonts w:ascii="Century Gothic" w:hAnsi="Century Gothic" w:cs="Arial"/>
                <w:szCs w:val="28"/>
              </w:rPr>
              <w:t>Turnada a la Comisión Asuntos Frontera Sur mediante Oficio No: D.G.P.L. 64-II-2-507</w:t>
            </w:r>
          </w:p>
          <w:p w:rsidR="00D104AA" w:rsidRDefault="00D104AA" w:rsidP="00D104AA">
            <w:pPr>
              <w:jc w:val="center"/>
              <w:rPr>
                <w:rFonts w:ascii="Century Gothic" w:hAnsi="Century Gothic" w:cs="Arial"/>
                <w:szCs w:val="28"/>
              </w:rPr>
            </w:pPr>
            <w:r>
              <w:rPr>
                <w:rFonts w:ascii="Century Gothic" w:hAnsi="Century Gothic" w:cs="Arial"/>
                <w:szCs w:val="28"/>
              </w:rPr>
              <w:t>EXP. No. 1971</w:t>
            </w:r>
          </w:p>
          <w:p w:rsidR="00D104AA" w:rsidRDefault="00D104AA" w:rsidP="00D104AA">
            <w:pPr>
              <w:jc w:val="center"/>
              <w:rPr>
                <w:rFonts w:ascii="Century Gothic" w:hAnsi="Century Gothic" w:cs="Arial"/>
                <w:szCs w:val="28"/>
              </w:rPr>
            </w:pPr>
            <w:r>
              <w:rPr>
                <w:rFonts w:ascii="Century Gothic" w:hAnsi="Century Gothic" w:cs="Arial"/>
                <w:szCs w:val="28"/>
              </w:rPr>
              <w:t>Con fecha 6 de marzo del 2019</w:t>
            </w:r>
          </w:p>
          <w:p w:rsidR="00D104AA" w:rsidRDefault="00D104AA" w:rsidP="00D104AA">
            <w:pPr>
              <w:jc w:val="center"/>
              <w:rPr>
                <w:rFonts w:ascii="Century Gothic" w:hAnsi="Century Gothic" w:cs="Arial"/>
                <w:szCs w:val="28"/>
              </w:rPr>
            </w:pPr>
          </w:p>
          <w:p w:rsidR="00D104AA" w:rsidRDefault="00D104AA" w:rsidP="00D104AA">
            <w:pPr>
              <w:jc w:val="center"/>
              <w:rPr>
                <w:rFonts w:ascii="Century Gothic" w:hAnsi="Century Gothic" w:cs="Arial"/>
                <w:szCs w:val="28"/>
              </w:rPr>
            </w:pPr>
            <w:r>
              <w:rPr>
                <w:rFonts w:ascii="Century Gothic" w:hAnsi="Century Gothic" w:cs="Arial"/>
                <w:szCs w:val="28"/>
              </w:rPr>
              <w:t>Enviada a la Comisión de Hacienda con Oficio N°CAFS/LXIV/290/2019</w:t>
            </w:r>
          </w:p>
          <w:p w:rsidR="00D104AA" w:rsidRPr="009D2829" w:rsidRDefault="00D104AA" w:rsidP="00D104AA">
            <w:pPr>
              <w:jc w:val="center"/>
              <w:rPr>
                <w:rFonts w:ascii="Century Gothic" w:hAnsi="Century Gothic" w:cs="Arial"/>
                <w:szCs w:val="28"/>
              </w:rPr>
            </w:pPr>
            <w:r>
              <w:rPr>
                <w:rFonts w:ascii="Century Gothic" w:hAnsi="Century Gothic" w:cs="Arial"/>
                <w:szCs w:val="28"/>
              </w:rPr>
              <w:t>Con Fecha 08 de Abril del 2019</w:t>
            </w:r>
          </w:p>
        </w:tc>
      </w:tr>
      <w:tr w:rsidR="00D104AA" w:rsidRPr="009D2829" w:rsidTr="00D104AA">
        <w:trPr>
          <w:trHeight w:val="437"/>
        </w:trPr>
        <w:tc>
          <w:tcPr>
            <w:tcW w:w="1917"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COMISIÓN</w:t>
            </w:r>
          </w:p>
        </w:tc>
        <w:tc>
          <w:tcPr>
            <w:tcW w:w="1442"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TITULAR</w:t>
            </w:r>
          </w:p>
        </w:tc>
        <w:tc>
          <w:tcPr>
            <w:tcW w:w="2763"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OPINIÓN</w:t>
            </w:r>
          </w:p>
        </w:tc>
        <w:tc>
          <w:tcPr>
            <w:tcW w:w="2715" w:type="dxa"/>
            <w:shd w:val="clear" w:color="auto" w:fill="680808"/>
            <w:vAlign w:val="center"/>
          </w:tcPr>
          <w:p w:rsidR="00D104AA" w:rsidRPr="009D2829" w:rsidRDefault="00D104AA" w:rsidP="00D104AA">
            <w:pPr>
              <w:jc w:val="center"/>
              <w:rPr>
                <w:rFonts w:ascii="Century Gothic" w:hAnsi="Century Gothic" w:cs="Arial"/>
                <w:sz w:val="24"/>
                <w:szCs w:val="28"/>
              </w:rPr>
            </w:pPr>
            <w:r w:rsidRPr="009D2829">
              <w:rPr>
                <w:rFonts w:ascii="Century Gothic" w:hAnsi="Century Gothic" w:cs="Arial"/>
                <w:sz w:val="24"/>
                <w:szCs w:val="28"/>
              </w:rPr>
              <w:t>TRÁMITE</w:t>
            </w:r>
          </w:p>
        </w:tc>
      </w:tr>
      <w:tr w:rsidR="00D104AA" w:rsidRPr="009D2829" w:rsidTr="00D104AA">
        <w:trPr>
          <w:trHeight w:val="258"/>
        </w:trPr>
        <w:tc>
          <w:tcPr>
            <w:tcW w:w="1917" w:type="dxa"/>
            <w:vAlign w:val="center"/>
          </w:tcPr>
          <w:p w:rsidR="00D104AA" w:rsidRPr="009D2829" w:rsidRDefault="00D104AA" w:rsidP="00D104AA">
            <w:pPr>
              <w:jc w:val="center"/>
              <w:rPr>
                <w:rFonts w:ascii="Century Gothic" w:hAnsi="Century Gothic" w:cs="Arial"/>
                <w:szCs w:val="28"/>
              </w:rPr>
            </w:pPr>
            <w:r w:rsidRPr="009D2829">
              <w:rPr>
                <w:rFonts w:ascii="Century Gothic" w:hAnsi="Century Gothic" w:cs="Arial"/>
                <w:szCs w:val="28"/>
              </w:rPr>
              <w:t>Comisión Presupuesto y Cuenta Pública de la Cámara de Diputados</w:t>
            </w:r>
          </w:p>
        </w:tc>
        <w:tc>
          <w:tcPr>
            <w:tcW w:w="1442" w:type="dxa"/>
            <w:vAlign w:val="center"/>
          </w:tcPr>
          <w:p w:rsidR="00D104AA" w:rsidRPr="009D2829" w:rsidRDefault="00D104AA" w:rsidP="00D104AA">
            <w:pPr>
              <w:jc w:val="center"/>
              <w:rPr>
                <w:rFonts w:ascii="Century Gothic" w:hAnsi="Century Gothic" w:cs="Arial"/>
                <w:szCs w:val="28"/>
              </w:rPr>
            </w:pPr>
            <w:r w:rsidRPr="009D2829">
              <w:rPr>
                <w:rFonts w:ascii="Century Gothic" w:hAnsi="Century Gothic" w:cs="Arial"/>
                <w:szCs w:val="28"/>
              </w:rPr>
              <w:t>Diputado Presidente Alfonso Ramírez Cuellar</w:t>
            </w:r>
          </w:p>
        </w:tc>
        <w:tc>
          <w:tcPr>
            <w:tcW w:w="2763" w:type="dxa"/>
            <w:vAlign w:val="center"/>
          </w:tcPr>
          <w:p w:rsidR="00D104AA" w:rsidRPr="009D2829" w:rsidRDefault="00D104AA" w:rsidP="00D104AA">
            <w:pPr>
              <w:jc w:val="center"/>
              <w:rPr>
                <w:rFonts w:ascii="Century Gothic" w:hAnsi="Century Gothic" w:cs="Arial"/>
                <w:szCs w:val="28"/>
              </w:rPr>
            </w:pPr>
            <w:r>
              <w:rPr>
                <w:rFonts w:ascii="Century Gothic" w:hAnsi="Century Gothic" w:cs="Arial"/>
                <w:szCs w:val="28"/>
              </w:rPr>
              <w:t xml:space="preserve">Opinión al Informe sobre la Situación Económica, las Finanzas Públicas y la Deuda Pública elaborado por la Secretaria de Hacienda y Crédito Público. </w:t>
            </w:r>
          </w:p>
        </w:tc>
        <w:tc>
          <w:tcPr>
            <w:tcW w:w="2715" w:type="dxa"/>
            <w:vAlign w:val="center"/>
          </w:tcPr>
          <w:p w:rsidR="00D104AA" w:rsidRDefault="00D104AA" w:rsidP="00D104AA">
            <w:pPr>
              <w:jc w:val="center"/>
              <w:rPr>
                <w:rFonts w:ascii="Century Gothic" w:hAnsi="Century Gothic" w:cs="Arial"/>
                <w:szCs w:val="28"/>
              </w:rPr>
            </w:pPr>
            <w:r>
              <w:rPr>
                <w:rFonts w:ascii="Century Gothic" w:hAnsi="Century Gothic" w:cs="Arial"/>
                <w:szCs w:val="28"/>
              </w:rPr>
              <w:t xml:space="preserve">Enviado a la Comisión mediante Oficio N°CAFS/LXIV/283/2019 </w:t>
            </w:r>
          </w:p>
          <w:p w:rsidR="00D104AA" w:rsidRPr="009D2829" w:rsidRDefault="00D104AA" w:rsidP="00D104AA">
            <w:pPr>
              <w:jc w:val="center"/>
              <w:rPr>
                <w:rFonts w:ascii="Century Gothic" w:hAnsi="Century Gothic" w:cs="Arial"/>
                <w:szCs w:val="28"/>
              </w:rPr>
            </w:pPr>
            <w:r>
              <w:rPr>
                <w:rFonts w:ascii="Century Gothic" w:hAnsi="Century Gothic" w:cs="Arial"/>
                <w:szCs w:val="28"/>
              </w:rPr>
              <w:t xml:space="preserve">Con fecha del 04 de abril del 2019 </w:t>
            </w:r>
          </w:p>
        </w:tc>
      </w:tr>
      <w:tr w:rsidR="00A73B57" w:rsidRPr="009D2829" w:rsidTr="00D104AA">
        <w:trPr>
          <w:trHeight w:val="437"/>
        </w:trPr>
        <w:tc>
          <w:tcPr>
            <w:tcW w:w="1917" w:type="dxa"/>
            <w:shd w:val="clear" w:color="auto" w:fill="680808"/>
            <w:vAlign w:val="center"/>
          </w:tcPr>
          <w:p w:rsidR="00A73B57" w:rsidRPr="009D2829" w:rsidRDefault="00A73B57" w:rsidP="00D104AA">
            <w:pPr>
              <w:jc w:val="center"/>
              <w:rPr>
                <w:rFonts w:ascii="Century Gothic" w:hAnsi="Century Gothic" w:cs="Arial"/>
                <w:sz w:val="24"/>
                <w:szCs w:val="28"/>
              </w:rPr>
            </w:pPr>
            <w:r w:rsidRPr="009D2829">
              <w:rPr>
                <w:rFonts w:ascii="Century Gothic" w:hAnsi="Century Gothic" w:cs="Arial"/>
                <w:sz w:val="24"/>
                <w:szCs w:val="28"/>
              </w:rPr>
              <w:t>COMISIÓN</w:t>
            </w:r>
          </w:p>
        </w:tc>
        <w:tc>
          <w:tcPr>
            <w:tcW w:w="1442" w:type="dxa"/>
            <w:shd w:val="clear" w:color="auto" w:fill="680808"/>
            <w:vAlign w:val="center"/>
          </w:tcPr>
          <w:p w:rsidR="00A73B57" w:rsidRPr="009D2829" w:rsidRDefault="00A73B57" w:rsidP="00D104AA">
            <w:pPr>
              <w:jc w:val="center"/>
              <w:rPr>
                <w:rFonts w:ascii="Century Gothic" w:hAnsi="Century Gothic" w:cs="Arial"/>
                <w:sz w:val="24"/>
                <w:szCs w:val="28"/>
              </w:rPr>
            </w:pPr>
            <w:r w:rsidRPr="009D2829">
              <w:rPr>
                <w:rFonts w:ascii="Century Gothic" w:hAnsi="Century Gothic" w:cs="Arial"/>
                <w:sz w:val="24"/>
                <w:szCs w:val="28"/>
              </w:rPr>
              <w:t>TITULAR</w:t>
            </w:r>
          </w:p>
        </w:tc>
        <w:tc>
          <w:tcPr>
            <w:tcW w:w="2763" w:type="dxa"/>
            <w:shd w:val="clear" w:color="auto" w:fill="680808"/>
            <w:vAlign w:val="center"/>
          </w:tcPr>
          <w:p w:rsidR="00A73B57" w:rsidRPr="009D2829" w:rsidRDefault="00A73B57" w:rsidP="00D104AA">
            <w:pPr>
              <w:jc w:val="center"/>
              <w:rPr>
                <w:rFonts w:ascii="Century Gothic" w:hAnsi="Century Gothic" w:cs="Arial"/>
                <w:sz w:val="24"/>
                <w:szCs w:val="28"/>
              </w:rPr>
            </w:pPr>
            <w:r w:rsidRPr="009D2829">
              <w:rPr>
                <w:rFonts w:ascii="Century Gothic" w:hAnsi="Century Gothic" w:cs="Arial"/>
                <w:sz w:val="24"/>
                <w:szCs w:val="28"/>
              </w:rPr>
              <w:t>OPINIÓN</w:t>
            </w:r>
          </w:p>
        </w:tc>
        <w:tc>
          <w:tcPr>
            <w:tcW w:w="2715" w:type="dxa"/>
            <w:shd w:val="clear" w:color="auto" w:fill="680808"/>
            <w:vAlign w:val="center"/>
          </w:tcPr>
          <w:p w:rsidR="00A73B57" w:rsidRPr="009D2829" w:rsidRDefault="00A73B57" w:rsidP="00D104AA">
            <w:pPr>
              <w:jc w:val="center"/>
              <w:rPr>
                <w:rFonts w:ascii="Century Gothic" w:hAnsi="Century Gothic" w:cs="Arial"/>
                <w:sz w:val="24"/>
                <w:szCs w:val="28"/>
              </w:rPr>
            </w:pPr>
            <w:r w:rsidRPr="009D2829">
              <w:rPr>
                <w:rFonts w:ascii="Century Gothic" w:hAnsi="Century Gothic" w:cs="Arial"/>
                <w:sz w:val="24"/>
                <w:szCs w:val="28"/>
              </w:rPr>
              <w:t>TRÁMITE</w:t>
            </w:r>
          </w:p>
        </w:tc>
      </w:tr>
      <w:tr w:rsidR="00A73B57" w:rsidRPr="009D2829" w:rsidTr="00D104AA">
        <w:trPr>
          <w:trHeight w:val="258"/>
        </w:trPr>
        <w:tc>
          <w:tcPr>
            <w:tcW w:w="1917" w:type="dxa"/>
            <w:vAlign w:val="center"/>
          </w:tcPr>
          <w:p w:rsidR="00A73B57" w:rsidRPr="009D2829" w:rsidRDefault="00D104AA" w:rsidP="00D104AA">
            <w:pPr>
              <w:jc w:val="center"/>
              <w:rPr>
                <w:rFonts w:ascii="Century Gothic" w:hAnsi="Century Gothic" w:cs="Arial"/>
                <w:szCs w:val="28"/>
              </w:rPr>
            </w:pPr>
            <w:r>
              <w:rPr>
                <w:rFonts w:ascii="Century Gothic" w:hAnsi="Century Gothic" w:cs="Arial"/>
                <w:szCs w:val="28"/>
              </w:rPr>
              <w:t xml:space="preserve">Comisión de Vigilancia de la Auditoria Superior de la Federación </w:t>
            </w:r>
          </w:p>
        </w:tc>
        <w:tc>
          <w:tcPr>
            <w:tcW w:w="1442" w:type="dxa"/>
            <w:vAlign w:val="center"/>
          </w:tcPr>
          <w:p w:rsidR="00A73B57" w:rsidRPr="009D2829" w:rsidRDefault="00D104AA" w:rsidP="00D104AA">
            <w:pPr>
              <w:jc w:val="center"/>
              <w:rPr>
                <w:rFonts w:ascii="Century Gothic" w:hAnsi="Century Gothic" w:cs="Arial"/>
                <w:szCs w:val="28"/>
              </w:rPr>
            </w:pPr>
            <w:r>
              <w:rPr>
                <w:rFonts w:ascii="Century Gothic" w:hAnsi="Century Gothic" w:cs="Arial"/>
                <w:szCs w:val="28"/>
              </w:rPr>
              <w:t xml:space="preserve">Diputado Presidente Mario Alberto Rodríguez Carrillo </w:t>
            </w:r>
          </w:p>
        </w:tc>
        <w:tc>
          <w:tcPr>
            <w:tcW w:w="2763" w:type="dxa"/>
            <w:vAlign w:val="center"/>
          </w:tcPr>
          <w:p w:rsidR="00A73B57" w:rsidRPr="009D2829" w:rsidRDefault="00D104AA" w:rsidP="00D104AA">
            <w:pPr>
              <w:jc w:val="center"/>
              <w:rPr>
                <w:rFonts w:ascii="Century Gothic" w:hAnsi="Century Gothic" w:cs="Arial"/>
                <w:szCs w:val="28"/>
              </w:rPr>
            </w:pPr>
            <w:r>
              <w:rPr>
                <w:rFonts w:ascii="Century Gothic" w:hAnsi="Century Gothic" w:cs="Arial"/>
                <w:szCs w:val="28"/>
              </w:rPr>
              <w:t>Opinión al Resultado de la Revisión y Fiscalización de la Cuenta Pública 2017</w:t>
            </w:r>
          </w:p>
        </w:tc>
        <w:tc>
          <w:tcPr>
            <w:tcW w:w="2715" w:type="dxa"/>
            <w:vAlign w:val="center"/>
          </w:tcPr>
          <w:p w:rsidR="00A73B57" w:rsidRPr="009D2829" w:rsidRDefault="00A73B57" w:rsidP="00D104AA">
            <w:pPr>
              <w:jc w:val="center"/>
              <w:rPr>
                <w:rFonts w:ascii="Century Gothic" w:hAnsi="Century Gothic" w:cs="Arial"/>
                <w:szCs w:val="28"/>
              </w:rPr>
            </w:pPr>
          </w:p>
          <w:p w:rsidR="00D104AA" w:rsidRDefault="00D104AA" w:rsidP="00D104AA">
            <w:pPr>
              <w:jc w:val="center"/>
              <w:rPr>
                <w:rFonts w:ascii="Century Gothic" w:hAnsi="Century Gothic" w:cs="Arial"/>
                <w:szCs w:val="28"/>
              </w:rPr>
            </w:pPr>
            <w:r>
              <w:rPr>
                <w:rFonts w:ascii="Century Gothic" w:hAnsi="Century Gothic" w:cs="Arial"/>
                <w:szCs w:val="28"/>
              </w:rPr>
              <w:t xml:space="preserve">Enviado a la Comisión mediante Oficio N°CAFS/LXIV/282/2019 </w:t>
            </w:r>
          </w:p>
          <w:p w:rsidR="00A73B57" w:rsidRPr="009D2829" w:rsidRDefault="00D104AA" w:rsidP="00D104AA">
            <w:pPr>
              <w:jc w:val="center"/>
              <w:rPr>
                <w:rFonts w:ascii="Century Gothic" w:hAnsi="Century Gothic" w:cs="Arial"/>
                <w:szCs w:val="28"/>
              </w:rPr>
            </w:pPr>
            <w:r>
              <w:rPr>
                <w:rFonts w:ascii="Century Gothic" w:hAnsi="Century Gothic" w:cs="Arial"/>
                <w:szCs w:val="28"/>
              </w:rPr>
              <w:t>Con fecha del 04 de abril del 2019</w:t>
            </w:r>
          </w:p>
        </w:tc>
      </w:tr>
      <w:tr w:rsidR="00D104AA" w:rsidRPr="009D2829" w:rsidTr="00D104AA">
        <w:trPr>
          <w:trHeight w:val="437"/>
        </w:trPr>
        <w:tc>
          <w:tcPr>
            <w:tcW w:w="1917" w:type="dxa"/>
            <w:shd w:val="clear" w:color="auto" w:fill="680808"/>
          </w:tcPr>
          <w:p w:rsidR="00D104AA" w:rsidRPr="009D2829" w:rsidRDefault="00D104AA" w:rsidP="00492C7D">
            <w:pPr>
              <w:jc w:val="center"/>
              <w:rPr>
                <w:rFonts w:ascii="Century Gothic" w:hAnsi="Century Gothic" w:cs="Arial"/>
                <w:sz w:val="24"/>
                <w:szCs w:val="28"/>
              </w:rPr>
            </w:pPr>
            <w:r w:rsidRPr="009D2829">
              <w:rPr>
                <w:rFonts w:ascii="Century Gothic" w:hAnsi="Century Gothic" w:cs="Arial"/>
                <w:sz w:val="24"/>
                <w:szCs w:val="28"/>
              </w:rPr>
              <w:t>COMISIÓN</w:t>
            </w:r>
          </w:p>
        </w:tc>
        <w:tc>
          <w:tcPr>
            <w:tcW w:w="1442" w:type="dxa"/>
            <w:shd w:val="clear" w:color="auto" w:fill="680808"/>
          </w:tcPr>
          <w:p w:rsidR="00D104AA" w:rsidRPr="009D2829" w:rsidRDefault="00D104AA" w:rsidP="00492C7D">
            <w:pPr>
              <w:jc w:val="center"/>
              <w:rPr>
                <w:rFonts w:ascii="Century Gothic" w:hAnsi="Century Gothic" w:cs="Arial"/>
                <w:sz w:val="24"/>
                <w:szCs w:val="28"/>
              </w:rPr>
            </w:pPr>
            <w:r w:rsidRPr="009D2829">
              <w:rPr>
                <w:rFonts w:ascii="Century Gothic" w:hAnsi="Century Gothic" w:cs="Arial"/>
                <w:sz w:val="24"/>
                <w:szCs w:val="28"/>
              </w:rPr>
              <w:t>TITULAR</w:t>
            </w:r>
          </w:p>
        </w:tc>
        <w:tc>
          <w:tcPr>
            <w:tcW w:w="2763" w:type="dxa"/>
            <w:shd w:val="clear" w:color="auto" w:fill="680808"/>
          </w:tcPr>
          <w:p w:rsidR="00D104AA" w:rsidRPr="009D2829" w:rsidRDefault="00D104AA" w:rsidP="00492C7D">
            <w:pPr>
              <w:jc w:val="center"/>
              <w:rPr>
                <w:rFonts w:ascii="Century Gothic" w:hAnsi="Century Gothic" w:cs="Arial"/>
                <w:sz w:val="24"/>
                <w:szCs w:val="28"/>
              </w:rPr>
            </w:pPr>
            <w:r w:rsidRPr="009D2829">
              <w:rPr>
                <w:rFonts w:ascii="Century Gothic" w:hAnsi="Century Gothic" w:cs="Arial"/>
                <w:sz w:val="24"/>
                <w:szCs w:val="28"/>
              </w:rPr>
              <w:t>OPINIÓN</w:t>
            </w:r>
          </w:p>
        </w:tc>
        <w:tc>
          <w:tcPr>
            <w:tcW w:w="2715" w:type="dxa"/>
            <w:shd w:val="clear" w:color="auto" w:fill="680808"/>
          </w:tcPr>
          <w:p w:rsidR="00D104AA" w:rsidRPr="009D2829" w:rsidRDefault="00D104AA" w:rsidP="00492C7D">
            <w:pPr>
              <w:jc w:val="center"/>
              <w:rPr>
                <w:rFonts w:ascii="Century Gothic" w:hAnsi="Century Gothic" w:cs="Arial"/>
                <w:sz w:val="24"/>
                <w:szCs w:val="28"/>
              </w:rPr>
            </w:pPr>
            <w:r w:rsidRPr="009D2829">
              <w:rPr>
                <w:rFonts w:ascii="Century Gothic" w:hAnsi="Century Gothic" w:cs="Arial"/>
                <w:sz w:val="24"/>
                <w:szCs w:val="28"/>
              </w:rPr>
              <w:t>TRÁMITE</w:t>
            </w:r>
          </w:p>
        </w:tc>
      </w:tr>
      <w:tr w:rsidR="00D104AA" w:rsidRPr="009D2829" w:rsidTr="00D104AA">
        <w:trPr>
          <w:trHeight w:val="258"/>
        </w:trPr>
        <w:tc>
          <w:tcPr>
            <w:tcW w:w="1917" w:type="dxa"/>
          </w:tcPr>
          <w:p w:rsidR="00D104AA" w:rsidRPr="009D2829" w:rsidRDefault="00D104AA" w:rsidP="00492C7D">
            <w:pPr>
              <w:jc w:val="center"/>
              <w:rPr>
                <w:rFonts w:ascii="Century Gothic" w:hAnsi="Century Gothic" w:cs="Arial"/>
                <w:szCs w:val="28"/>
              </w:rPr>
            </w:pPr>
            <w:r w:rsidRPr="009D2829">
              <w:rPr>
                <w:rFonts w:ascii="Century Gothic" w:hAnsi="Century Gothic" w:cs="Arial"/>
                <w:szCs w:val="28"/>
              </w:rPr>
              <w:t xml:space="preserve">Comisión Presupuesto y </w:t>
            </w:r>
            <w:r w:rsidRPr="009D2829">
              <w:rPr>
                <w:rFonts w:ascii="Century Gothic" w:hAnsi="Century Gothic" w:cs="Arial"/>
                <w:szCs w:val="28"/>
              </w:rPr>
              <w:lastRenderedPageBreak/>
              <w:t>Cuenta Pública de la Cámara de Diputados</w:t>
            </w:r>
          </w:p>
        </w:tc>
        <w:tc>
          <w:tcPr>
            <w:tcW w:w="1442" w:type="dxa"/>
          </w:tcPr>
          <w:p w:rsidR="00D104AA" w:rsidRPr="009D2829" w:rsidRDefault="00D104AA" w:rsidP="00492C7D">
            <w:pPr>
              <w:jc w:val="center"/>
              <w:rPr>
                <w:rFonts w:ascii="Century Gothic" w:hAnsi="Century Gothic" w:cs="Arial"/>
                <w:szCs w:val="28"/>
              </w:rPr>
            </w:pPr>
            <w:r w:rsidRPr="009D2829">
              <w:rPr>
                <w:rFonts w:ascii="Century Gothic" w:hAnsi="Century Gothic" w:cs="Arial"/>
                <w:szCs w:val="28"/>
              </w:rPr>
              <w:lastRenderedPageBreak/>
              <w:t xml:space="preserve">Diputado Presidente </w:t>
            </w:r>
            <w:r w:rsidRPr="009D2829">
              <w:rPr>
                <w:rFonts w:ascii="Century Gothic" w:hAnsi="Century Gothic" w:cs="Arial"/>
                <w:szCs w:val="28"/>
              </w:rPr>
              <w:lastRenderedPageBreak/>
              <w:t>Alfonso Ramírez Cuellar</w:t>
            </w:r>
          </w:p>
        </w:tc>
        <w:tc>
          <w:tcPr>
            <w:tcW w:w="2763" w:type="dxa"/>
          </w:tcPr>
          <w:p w:rsidR="00D104AA" w:rsidRPr="009D2829" w:rsidRDefault="00E109D3" w:rsidP="00492C7D">
            <w:pPr>
              <w:jc w:val="center"/>
              <w:rPr>
                <w:rFonts w:ascii="Century Gothic" w:hAnsi="Century Gothic" w:cs="Arial"/>
                <w:szCs w:val="28"/>
              </w:rPr>
            </w:pPr>
            <w:r>
              <w:rPr>
                <w:rFonts w:ascii="Century Gothic" w:hAnsi="Century Gothic" w:cs="Arial"/>
                <w:szCs w:val="28"/>
              </w:rPr>
              <w:lastRenderedPageBreak/>
              <w:t xml:space="preserve">Opinión al Informe sobre la Situación </w:t>
            </w:r>
            <w:r>
              <w:rPr>
                <w:rFonts w:ascii="Century Gothic" w:hAnsi="Century Gothic" w:cs="Arial"/>
                <w:szCs w:val="28"/>
              </w:rPr>
              <w:lastRenderedPageBreak/>
              <w:t>Económica, las Finanzas Públicas y la Deuda Pública del I Trimestre del 2019</w:t>
            </w:r>
          </w:p>
        </w:tc>
        <w:tc>
          <w:tcPr>
            <w:tcW w:w="2715" w:type="dxa"/>
          </w:tcPr>
          <w:p w:rsidR="00D104AA" w:rsidRPr="009D2829" w:rsidRDefault="00D104AA" w:rsidP="00492C7D">
            <w:pPr>
              <w:jc w:val="center"/>
              <w:rPr>
                <w:rFonts w:ascii="Century Gothic" w:hAnsi="Century Gothic" w:cs="Arial"/>
                <w:szCs w:val="28"/>
              </w:rPr>
            </w:pPr>
          </w:p>
          <w:p w:rsidR="00D104AA" w:rsidRDefault="00D104AA" w:rsidP="00492C7D">
            <w:pPr>
              <w:jc w:val="center"/>
              <w:rPr>
                <w:rFonts w:ascii="Century Gothic" w:hAnsi="Century Gothic" w:cs="Arial"/>
                <w:szCs w:val="28"/>
              </w:rPr>
            </w:pPr>
            <w:r>
              <w:rPr>
                <w:rFonts w:ascii="Century Gothic" w:hAnsi="Century Gothic" w:cs="Arial"/>
                <w:szCs w:val="28"/>
              </w:rPr>
              <w:lastRenderedPageBreak/>
              <w:t>Enviado a la Comisión mediante Oficio N°CAFS/LXIV/</w:t>
            </w:r>
            <w:r w:rsidR="00E109D3">
              <w:rPr>
                <w:rFonts w:ascii="Century Gothic" w:hAnsi="Century Gothic" w:cs="Arial"/>
                <w:szCs w:val="28"/>
              </w:rPr>
              <w:t>410</w:t>
            </w:r>
            <w:r>
              <w:rPr>
                <w:rFonts w:ascii="Century Gothic" w:hAnsi="Century Gothic" w:cs="Arial"/>
                <w:szCs w:val="28"/>
              </w:rPr>
              <w:t xml:space="preserve">/2019 </w:t>
            </w:r>
          </w:p>
          <w:p w:rsidR="00D104AA" w:rsidRPr="009D2829" w:rsidRDefault="00D104AA" w:rsidP="00E109D3">
            <w:pPr>
              <w:jc w:val="center"/>
              <w:rPr>
                <w:rFonts w:ascii="Century Gothic" w:hAnsi="Century Gothic" w:cs="Arial"/>
                <w:szCs w:val="28"/>
              </w:rPr>
            </w:pPr>
            <w:r>
              <w:rPr>
                <w:rFonts w:ascii="Century Gothic" w:hAnsi="Century Gothic" w:cs="Arial"/>
                <w:szCs w:val="28"/>
              </w:rPr>
              <w:t xml:space="preserve">Con fecha del </w:t>
            </w:r>
            <w:r w:rsidR="00E109D3">
              <w:rPr>
                <w:rFonts w:ascii="Century Gothic" w:hAnsi="Century Gothic" w:cs="Arial"/>
                <w:szCs w:val="28"/>
              </w:rPr>
              <w:t>23 de abril del 2019</w:t>
            </w:r>
          </w:p>
        </w:tc>
      </w:tr>
      <w:tr w:rsidR="00E109D3" w:rsidRPr="009D2829" w:rsidTr="00E109D3">
        <w:trPr>
          <w:trHeight w:val="437"/>
        </w:trPr>
        <w:tc>
          <w:tcPr>
            <w:tcW w:w="1917" w:type="dxa"/>
            <w:shd w:val="clear" w:color="auto" w:fill="680808"/>
          </w:tcPr>
          <w:p w:rsidR="00E109D3" w:rsidRPr="009D2829" w:rsidRDefault="00E109D3" w:rsidP="00492C7D">
            <w:pPr>
              <w:jc w:val="center"/>
              <w:rPr>
                <w:rFonts w:ascii="Century Gothic" w:hAnsi="Century Gothic" w:cs="Arial"/>
                <w:sz w:val="24"/>
                <w:szCs w:val="28"/>
              </w:rPr>
            </w:pPr>
            <w:r w:rsidRPr="009D2829">
              <w:rPr>
                <w:rFonts w:ascii="Century Gothic" w:hAnsi="Century Gothic" w:cs="Arial"/>
                <w:sz w:val="24"/>
                <w:szCs w:val="28"/>
              </w:rPr>
              <w:lastRenderedPageBreak/>
              <w:t>COMISIÓN</w:t>
            </w:r>
          </w:p>
        </w:tc>
        <w:tc>
          <w:tcPr>
            <w:tcW w:w="1442" w:type="dxa"/>
            <w:shd w:val="clear" w:color="auto" w:fill="680808"/>
          </w:tcPr>
          <w:p w:rsidR="00E109D3" w:rsidRPr="009D2829" w:rsidRDefault="00E109D3" w:rsidP="00492C7D">
            <w:pPr>
              <w:jc w:val="center"/>
              <w:rPr>
                <w:rFonts w:ascii="Century Gothic" w:hAnsi="Century Gothic" w:cs="Arial"/>
                <w:sz w:val="24"/>
                <w:szCs w:val="28"/>
              </w:rPr>
            </w:pPr>
            <w:r w:rsidRPr="009D2829">
              <w:rPr>
                <w:rFonts w:ascii="Century Gothic" w:hAnsi="Century Gothic" w:cs="Arial"/>
                <w:sz w:val="24"/>
                <w:szCs w:val="28"/>
              </w:rPr>
              <w:t>TITULAR</w:t>
            </w:r>
          </w:p>
        </w:tc>
        <w:tc>
          <w:tcPr>
            <w:tcW w:w="2763" w:type="dxa"/>
            <w:shd w:val="clear" w:color="auto" w:fill="680808"/>
          </w:tcPr>
          <w:p w:rsidR="00E109D3" w:rsidRPr="009D2829" w:rsidRDefault="00E109D3" w:rsidP="00492C7D">
            <w:pPr>
              <w:jc w:val="center"/>
              <w:rPr>
                <w:rFonts w:ascii="Century Gothic" w:hAnsi="Century Gothic" w:cs="Arial"/>
                <w:sz w:val="24"/>
                <w:szCs w:val="28"/>
              </w:rPr>
            </w:pPr>
            <w:r w:rsidRPr="009D2829">
              <w:rPr>
                <w:rFonts w:ascii="Century Gothic" w:hAnsi="Century Gothic" w:cs="Arial"/>
                <w:sz w:val="24"/>
                <w:szCs w:val="28"/>
              </w:rPr>
              <w:t>OPINIÓN</w:t>
            </w:r>
          </w:p>
        </w:tc>
        <w:tc>
          <w:tcPr>
            <w:tcW w:w="2715" w:type="dxa"/>
            <w:shd w:val="clear" w:color="auto" w:fill="680808"/>
          </w:tcPr>
          <w:p w:rsidR="00E109D3" w:rsidRPr="009D2829" w:rsidRDefault="00E109D3" w:rsidP="00492C7D">
            <w:pPr>
              <w:jc w:val="center"/>
              <w:rPr>
                <w:rFonts w:ascii="Century Gothic" w:hAnsi="Century Gothic" w:cs="Arial"/>
                <w:sz w:val="24"/>
                <w:szCs w:val="28"/>
              </w:rPr>
            </w:pPr>
            <w:r w:rsidRPr="009D2829">
              <w:rPr>
                <w:rFonts w:ascii="Century Gothic" w:hAnsi="Century Gothic" w:cs="Arial"/>
                <w:sz w:val="24"/>
                <w:szCs w:val="28"/>
              </w:rPr>
              <w:t>TRÁMITE</w:t>
            </w:r>
          </w:p>
        </w:tc>
      </w:tr>
      <w:tr w:rsidR="00E109D3" w:rsidRPr="009D2829" w:rsidTr="00E109D3">
        <w:trPr>
          <w:trHeight w:val="258"/>
        </w:trPr>
        <w:tc>
          <w:tcPr>
            <w:tcW w:w="1917" w:type="dxa"/>
            <w:vAlign w:val="center"/>
          </w:tcPr>
          <w:p w:rsidR="00E109D3" w:rsidRPr="009D2829" w:rsidRDefault="00E109D3" w:rsidP="00E109D3">
            <w:pPr>
              <w:jc w:val="center"/>
              <w:rPr>
                <w:rFonts w:ascii="Century Gothic" w:hAnsi="Century Gothic" w:cs="Arial"/>
                <w:szCs w:val="28"/>
              </w:rPr>
            </w:pPr>
            <w:r>
              <w:rPr>
                <w:rFonts w:ascii="Century Gothic" w:hAnsi="Century Gothic" w:cs="Arial"/>
                <w:szCs w:val="28"/>
              </w:rPr>
              <w:t>Mesa Directiva de la Cámara de Diputados</w:t>
            </w:r>
          </w:p>
        </w:tc>
        <w:tc>
          <w:tcPr>
            <w:tcW w:w="1442" w:type="dxa"/>
            <w:vAlign w:val="center"/>
          </w:tcPr>
          <w:p w:rsidR="00E109D3" w:rsidRPr="009D2829" w:rsidRDefault="00E109D3" w:rsidP="00E109D3">
            <w:pPr>
              <w:jc w:val="center"/>
              <w:rPr>
                <w:rFonts w:ascii="Century Gothic" w:hAnsi="Century Gothic" w:cs="Arial"/>
                <w:szCs w:val="28"/>
              </w:rPr>
            </w:pPr>
            <w:r>
              <w:rPr>
                <w:rFonts w:ascii="Century Gothic" w:hAnsi="Century Gothic" w:cs="Arial"/>
                <w:szCs w:val="28"/>
              </w:rPr>
              <w:t>Diputado Porfirio Muñoz Ledo</w:t>
            </w:r>
          </w:p>
        </w:tc>
        <w:tc>
          <w:tcPr>
            <w:tcW w:w="2763" w:type="dxa"/>
            <w:vAlign w:val="center"/>
          </w:tcPr>
          <w:p w:rsidR="00E109D3" w:rsidRPr="009D2829" w:rsidRDefault="00E109D3" w:rsidP="00E109D3">
            <w:pPr>
              <w:jc w:val="center"/>
              <w:rPr>
                <w:rFonts w:ascii="Century Gothic" w:hAnsi="Century Gothic" w:cs="Arial"/>
                <w:szCs w:val="28"/>
              </w:rPr>
            </w:pPr>
            <w:r>
              <w:rPr>
                <w:rFonts w:ascii="Century Gothic" w:hAnsi="Century Gothic" w:cs="Arial"/>
                <w:szCs w:val="28"/>
              </w:rPr>
              <w:t xml:space="preserve">Opinión al Plan Nacional de Desarrollo 2019-2024 </w:t>
            </w:r>
          </w:p>
        </w:tc>
        <w:tc>
          <w:tcPr>
            <w:tcW w:w="2715" w:type="dxa"/>
            <w:vAlign w:val="center"/>
          </w:tcPr>
          <w:p w:rsidR="00E109D3" w:rsidRPr="009D2829" w:rsidRDefault="00E109D3" w:rsidP="00E109D3">
            <w:pPr>
              <w:jc w:val="center"/>
              <w:rPr>
                <w:rFonts w:ascii="Century Gothic" w:hAnsi="Century Gothic" w:cs="Arial"/>
                <w:szCs w:val="28"/>
              </w:rPr>
            </w:pPr>
          </w:p>
          <w:p w:rsidR="00E109D3" w:rsidRDefault="00E109D3" w:rsidP="00E109D3">
            <w:pPr>
              <w:jc w:val="center"/>
              <w:rPr>
                <w:rFonts w:ascii="Century Gothic" w:hAnsi="Century Gothic" w:cs="Arial"/>
                <w:szCs w:val="28"/>
              </w:rPr>
            </w:pPr>
            <w:r>
              <w:rPr>
                <w:rFonts w:ascii="Century Gothic" w:hAnsi="Century Gothic" w:cs="Arial"/>
                <w:szCs w:val="28"/>
              </w:rPr>
              <w:t xml:space="preserve">Enviado </w:t>
            </w:r>
            <w:r w:rsidR="0082107D">
              <w:rPr>
                <w:rFonts w:ascii="Century Gothic" w:hAnsi="Century Gothic" w:cs="Arial"/>
                <w:szCs w:val="28"/>
              </w:rPr>
              <w:t xml:space="preserve">a la Mesa Directiva </w:t>
            </w:r>
            <w:proofErr w:type="gramStart"/>
            <w:r w:rsidR="0082107D">
              <w:rPr>
                <w:rFonts w:ascii="Century Gothic" w:hAnsi="Century Gothic" w:cs="Arial"/>
                <w:szCs w:val="28"/>
              </w:rPr>
              <w:t xml:space="preserve">mediante </w:t>
            </w:r>
            <w:r>
              <w:rPr>
                <w:rFonts w:ascii="Century Gothic" w:hAnsi="Century Gothic" w:cs="Arial"/>
                <w:szCs w:val="28"/>
              </w:rPr>
              <w:t xml:space="preserve"> Oficio</w:t>
            </w:r>
            <w:proofErr w:type="gramEnd"/>
            <w:r>
              <w:rPr>
                <w:rFonts w:ascii="Century Gothic" w:hAnsi="Century Gothic" w:cs="Arial"/>
                <w:szCs w:val="28"/>
              </w:rPr>
              <w:t xml:space="preserve"> N°CAFS/LXIV/409/2019</w:t>
            </w:r>
          </w:p>
          <w:p w:rsidR="00E109D3" w:rsidRPr="009D2829" w:rsidRDefault="00E109D3" w:rsidP="00E109D3">
            <w:pPr>
              <w:jc w:val="center"/>
              <w:rPr>
                <w:rFonts w:ascii="Century Gothic" w:hAnsi="Century Gothic" w:cs="Arial"/>
                <w:szCs w:val="28"/>
              </w:rPr>
            </w:pPr>
            <w:r>
              <w:rPr>
                <w:rFonts w:ascii="Century Gothic" w:hAnsi="Century Gothic" w:cs="Arial"/>
                <w:szCs w:val="28"/>
              </w:rPr>
              <w:t>Con fecha del 23 de abril del 2019</w:t>
            </w:r>
          </w:p>
        </w:tc>
      </w:tr>
    </w:tbl>
    <w:p w:rsidR="00A73B57" w:rsidRPr="009D2829" w:rsidRDefault="00A73B57" w:rsidP="00A73B57">
      <w:pPr>
        <w:jc w:val="both"/>
        <w:rPr>
          <w:rFonts w:ascii="Century Gothic" w:hAnsi="Century Gothic" w:cs="Arial"/>
          <w:sz w:val="28"/>
          <w:szCs w:val="28"/>
        </w:rPr>
      </w:pPr>
    </w:p>
    <w:p w:rsidR="00A73B57" w:rsidRDefault="00A73B57" w:rsidP="00A73B57">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t>VII. OTRAS ACTIVIDADES</w:t>
      </w:r>
    </w:p>
    <w:p w:rsidR="001E70D8" w:rsidRDefault="0001102D" w:rsidP="001E70D8">
      <w:pPr>
        <w:jc w:val="both"/>
        <w:rPr>
          <w:rFonts w:ascii="Century Gothic" w:hAnsi="Century Gothic" w:cs="Arial"/>
          <w:szCs w:val="28"/>
        </w:rPr>
      </w:pPr>
      <w:r>
        <w:rPr>
          <w:rFonts w:ascii="Century Gothic" w:hAnsi="Century Gothic" w:cs="Arial"/>
          <w:szCs w:val="28"/>
        </w:rPr>
        <w:t>Como parte de las actividades de la Comisión, se realizaron los Foros Legislativo-Académicos de la Frontera Sur: El Tren May</w:t>
      </w:r>
      <w:bookmarkStart w:id="0" w:name="_GoBack"/>
      <w:bookmarkEnd w:id="0"/>
      <w:r>
        <w:rPr>
          <w:rFonts w:ascii="Century Gothic" w:hAnsi="Century Gothic" w:cs="Arial"/>
          <w:szCs w:val="28"/>
        </w:rPr>
        <w:t>a</w:t>
      </w:r>
      <w:r w:rsidR="00A06862">
        <w:rPr>
          <w:rFonts w:ascii="Century Gothic" w:hAnsi="Century Gothic" w:cs="Arial"/>
          <w:szCs w:val="28"/>
        </w:rPr>
        <w:t xml:space="preserve"> en coordinación con el Colegio de la Frontera Sur,</w:t>
      </w:r>
      <w:r>
        <w:rPr>
          <w:rFonts w:ascii="Century Gothic" w:hAnsi="Century Gothic" w:cs="Arial"/>
          <w:szCs w:val="28"/>
        </w:rPr>
        <w:t xml:space="preserve"> en los Estados de Campeche</w:t>
      </w:r>
      <w:r w:rsidR="001E70D8">
        <w:rPr>
          <w:rFonts w:ascii="Century Gothic" w:hAnsi="Century Gothic" w:cs="Arial"/>
          <w:szCs w:val="28"/>
        </w:rPr>
        <w:t>, Yucatán, Chiapas, Tabasco y Quintana Roo, con el objetivo de que las y los investigadores y académicos en materia de medio ambiente, patrimonio cultural y economía del Sureste de México den a conocer el trabajo desarrollado por las diferentes instituciones académicas en relación a la construcción del “Tren Maya”, así como exponer sus perspectivas en torno a los efectos medio ambientales que se desencadenarían con la construcción del Tren, con el propósito de analizar probables iniciativas desde la Cámara de Diputados.</w:t>
      </w:r>
    </w:p>
    <w:p w:rsidR="00B3207F" w:rsidRPr="00B3207F" w:rsidRDefault="00B3207F" w:rsidP="00B3207F">
      <w:pPr>
        <w:jc w:val="center"/>
        <w:rPr>
          <w:rFonts w:ascii="Century Gothic" w:hAnsi="Century Gothic" w:cs="Arial"/>
          <w:b/>
          <w:szCs w:val="28"/>
        </w:rPr>
      </w:pPr>
      <w:r w:rsidRPr="00B3207F">
        <w:rPr>
          <w:rFonts w:ascii="Century Gothic" w:hAnsi="Century Gothic" w:cs="Arial"/>
          <w:b/>
          <w:szCs w:val="28"/>
        </w:rPr>
        <w:t>Primer Foro Legislativo-Académico de la Frontera Sur: El Tren Maya</w:t>
      </w:r>
      <w:r>
        <w:rPr>
          <w:rFonts w:ascii="Century Gothic" w:hAnsi="Century Gothic" w:cs="Arial"/>
          <w:b/>
          <w:szCs w:val="28"/>
        </w:rPr>
        <w:t>, Campeche</w:t>
      </w:r>
    </w:p>
    <w:p w:rsidR="00A06862" w:rsidRDefault="00B3207F" w:rsidP="00A06862">
      <w:pPr>
        <w:jc w:val="both"/>
        <w:rPr>
          <w:rFonts w:ascii="Century Gothic" w:hAnsi="Century Gothic" w:cs="Arial"/>
          <w:szCs w:val="28"/>
        </w:rPr>
      </w:pPr>
      <w:r>
        <w:rPr>
          <w:rFonts w:ascii="Century Gothic" w:hAnsi="Century Gothic" w:cs="Arial"/>
          <w:szCs w:val="28"/>
        </w:rPr>
        <w:t>Se</w:t>
      </w:r>
      <w:r w:rsidR="00A06862">
        <w:rPr>
          <w:rFonts w:ascii="Century Gothic" w:hAnsi="Century Gothic" w:cs="Arial"/>
          <w:szCs w:val="28"/>
        </w:rPr>
        <w:t xml:space="preserve"> llevó a cabo en </w:t>
      </w:r>
      <w:r w:rsidR="0001102D">
        <w:rPr>
          <w:rFonts w:ascii="Century Gothic" w:hAnsi="Century Gothic" w:cs="Arial"/>
          <w:szCs w:val="28"/>
        </w:rPr>
        <w:t>Campeche</w:t>
      </w:r>
      <w:r w:rsidR="00A06862">
        <w:rPr>
          <w:rFonts w:ascii="Century Gothic" w:hAnsi="Century Gothic" w:cs="Arial"/>
          <w:szCs w:val="28"/>
        </w:rPr>
        <w:t xml:space="preserve"> el </w:t>
      </w:r>
      <w:r>
        <w:rPr>
          <w:rFonts w:ascii="Century Gothic" w:hAnsi="Century Gothic" w:cs="Arial"/>
          <w:szCs w:val="28"/>
        </w:rPr>
        <w:t>22 de marzo</w:t>
      </w:r>
      <w:r w:rsidR="0001102D">
        <w:rPr>
          <w:rFonts w:ascii="Century Gothic" w:hAnsi="Century Gothic" w:cs="Arial"/>
          <w:szCs w:val="28"/>
        </w:rPr>
        <w:t xml:space="preserve"> </w:t>
      </w:r>
      <w:r w:rsidR="00A06862">
        <w:rPr>
          <w:rFonts w:ascii="Century Gothic" w:hAnsi="Century Gothic" w:cs="Arial"/>
          <w:szCs w:val="28"/>
        </w:rPr>
        <w:t>d</w:t>
      </w:r>
      <w:r w:rsidR="0001102D">
        <w:rPr>
          <w:rFonts w:ascii="Century Gothic" w:hAnsi="Century Gothic" w:cs="Arial"/>
          <w:szCs w:val="28"/>
        </w:rPr>
        <w:t>el 2019</w:t>
      </w:r>
      <w:r w:rsidR="00AE48F6">
        <w:rPr>
          <w:rFonts w:ascii="Century Gothic" w:hAnsi="Century Gothic" w:cs="Arial"/>
          <w:szCs w:val="28"/>
        </w:rPr>
        <w:t xml:space="preserve"> en el Centro de Convenciones Siglo XXI</w:t>
      </w:r>
      <w:r w:rsidR="00A06862">
        <w:rPr>
          <w:rFonts w:ascii="Century Gothic" w:hAnsi="Century Gothic" w:cs="Arial"/>
          <w:szCs w:val="28"/>
        </w:rPr>
        <w:t xml:space="preserve"> con la presencia del Gobernador del Estado, el Lic. Alejandro Moreno, así como los Secretarios de Gobierno, de Desarrollo Energético S</w:t>
      </w:r>
      <w:r>
        <w:rPr>
          <w:rFonts w:ascii="Century Gothic" w:hAnsi="Century Gothic" w:cs="Arial"/>
          <w:szCs w:val="28"/>
        </w:rPr>
        <w:t xml:space="preserve">ustentable, </w:t>
      </w:r>
      <w:r w:rsidR="00A06862">
        <w:rPr>
          <w:rFonts w:ascii="Century Gothic" w:hAnsi="Century Gothic" w:cs="Arial"/>
          <w:szCs w:val="28"/>
        </w:rPr>
        <w:t>Tu</w:t>
      </w:r>
      <w:r>
        <w:rPr>
          <w:rFonts w:ascii="Century Gothic" w:hAnsi="Century Gothic" w:cs="Arial"/>
          <w:szCs w:val="28"/>
        </w:rPr>
        <w:t xml:space="preserve">rismo, </w:t>
      </w:r>
      <w:r w:rsidR="00A06862">
        <w:rPr>
          <w:rFonts w:ascii="Century Gothic" w:hAnsi="Century Gothic" w:cs="Arial"/>
          <w:szCs w:val="28"/>
        </w:rPr>
        <w:t xml:space="preserve">diputados federales, locales y senadores </w:t>
      </w:r>
      <w:r>
        <w:rPr>
          <w:rFonts w:ascii="Century Gothic" w:hAnsi="Century Gothic" w:cs="Arial"/>
          <w:szCs w:val="28"/>
        </w:rPr>
        <w:t xml:space="preserve">del Estado. </w:t>
      </w:r>
    </w:p>
    <w:p w:rsidR="00A06862" w:rsidRDefault="00A06862" w:rsidP="00A06862">
      <w:pPr>
        <w:jc w:val="both"/>
        <w:rPr>
          <w:rFonts w:ascii="Century Gothic" w:hAnsi="Century Gothic" w:cs="Arial"/>
          <w:szCs w:val="28"/>
        </w:rPr>
      </w:pPr>
      <w:r>
        <w:rPr>
          <w:rFonts w:ascii="Century Gothic" w:hAnsi="Century Gothic" w:cs="Arial"/>
          <w:szCs w:val="28"/>
        </w:rPr>
        <w:t>El foro estuvo dividido en tres mesas de trabajo: La investigación sobre el impacto al medio ambiente en la construcción del Tren Maya; Impactos socio-culturales y migratorios y, Perspectivas económicas por la construcción del Tren Maya en el sureste de M</w:t>
      </w:r>
      <w:r w:rsidR="00B3207F">
        <w:rPr>
          <w:rFonts w:ascii="Century Gothic" w:hAnsi="Century Gothic" w:cs="Arial"/>
          <w:szCs w:val="28"/>
        </w:rPr>
        <w:t xml:space="preserve">éxico, en las cuales estuvieron presentes académicos e investigadores de la Universidad Autónoma de Campeche, del Instituto Nacional de Antropología e Historia y El Colegio de la Frontera Sur, compartiendo sus perspectivas en torno a los efectos del Tren Maya. </w:t>
      </w:r>
    </w:p>
    <w:p w:rsidR="0082107D" w:rsidRDefault="0082107D" w:rsidP="00A06862">
      <w:pPr>
        <w:jc w:val="both"/>
        <w:rPr>
          <w:rFonts w:ascii="Century Gothic" w:hAnsi="Century Gothic" w:cs="Arial"/>
          <w:szCs w:val="28"/>
        </w:rPr>
      </w:pPr>
    </w:p>
    <w:p w:rsidR="00B3207F" w:rsidRDefault="00B3207F" w:rsidP="00B3207F">
      <w:pPr>
        <w:jc w:val="center"/>
        <w:rPr>
          <w:rFonts w:ascii="Century Gothic" w:hAnsi="Century Gothic" w:cs="Arial"/>
          <w:b/>
          <w:szCs w:val="28"/>
        </w:rPr>
      </w:pPr>
      <w:r>
        <w:rPr>
          <w:rFonts w:ascii="Century Gothic" w:hAnsi="Century Gothic" w:cs="Arial"/>
          <w:b/>
          <w:szCs w:val="28"/>
        </w:rPr>
        <w:lastRenderedPageBreak/>
        <w:t>S</w:t>
      </w:r>
      <w:r w:rsidRPr="00B3207F">
        <w:rPr>
          <w:rFonts w:ascii="Century Gothic" w:hAnsi="Century Gothic" w:cs="Arial"/>
          <w:b/>
          <w:szCs w:val="28"/>
        </w:rPr>
        <w:t>egundo Foro Legislativo-Académico de la Frontera Sur: El Tren Maya, Yucatán</w:t>
      </w:r>
    </w:p>
    <w:p w:rsidR="00AE48F6" w:rsidRDefault="00B3207F" w:rsidP="00B3207F">
      <w:pPr>
        <w:jc w:val="both"/>
        <w:rPr>
          <w:rFonts w:ascii="Century Gothic" w:hAnsi="Century Gothic" w:cs="Arial"/>
          <w:szCs w:val="28"/>
        </w:rPr>
      </w:pPr>
      <w:r w:rsidRPr="00B3207F">
        <w:rPr>
          <w:rFonts w:ascii="Century Gothic" w:hAnsi="Century Gothic" w:cs="Arial"/>
          <w:szCs w:val="28"/>
        </w:rPr>
        <w:t xml:space="preserve">Se llevó a cabo en la Ciudad de Valladolid, Yucatán el </w:t>
      </w:r>
      <w:r w:rsidR="00AE48F6">
        <w:rPr>
          <w:rFonts w:ascii="Century Gothic" w:hAnsi="Century Gothic" w:cs="Arial"/>
          <w:szCs w:val="28"/>
        </w:rPr>
        <w:t xml:space="preserve">pasado </w:t>
      </w:r>
      <w:r w:rsidRPr="00B3207F">
        <w:rPr>
          <w:rFonts w:ascii="Century Gothic" w:hAnsi="Century Gothic" w:cs="Arial"/>
          <w:szCs w:val="28"/>
        </w:rPr>
        <w:t xml:space="preserve">03 de </w:t>
      </w:r>
      <w:r w:rsidR="00AE48F6">
        <w:rPr>
          <w:rFonts w:ascii="Century Gothic" w:hAnsi="Century Gothic" w:cs="Arial"/>
          <w:szCs w:val="28"/>
        </w:rPr>
        <w:t xml:space="preserve">mayo </w:t>
      </w:r>
      <w:r w:rsidRPr="00B3207F">
        <w:rPr>
          <w:rFonts w:ascii="Century Gothic" w:hAnsi="Century Gothic" w:cs="Arial"/>
          <w:szCs w:val="28"/>
        </w:rPr>
        <w:t>del 2019</w:t>
      </w:r>
      <w:r w:rsidR="00AE48F6">
        <w:rPr>
          <w:rFonts w:ascii="Century Gothic" w:hAnsi="Century Gothic" w:cs="Arial"/>
          <w:szCs w:val="28"/>
        </w:rPr>
        <w:t xml:space="preserve">, en la Universidad de Oriente. Participaron académicos e investigadores de la Universidad Autónoma de Yucatán, el Centro de Investigaciones Científicas de Yucatán y el Instituto Nacional de Antropología e Historia del Estado. </w:t>
      </w:r>
    </w:p>
    <w:p w:rsidR="00AE48F6" w:rsidRDefault="00AE48F6" w:rsidP="00B3207F">
      <w:pPr>
        <w:jc w:val="both"/>
        <w:rPr>
          <w:rFonts w:ascii="Century Gothic" w:hAnsi="Century Gothic" w:cs="Arial"/>
          <w:szCs w:val="28"/>
        </w:rPr>
      </w:pPr>
      <w:r>
        <w:rPr>
          <w:rFonts w:ascii="Century Gothic" w:hAnsi="Century Gothic" w:cs="Arial"/>
          <w:szCs w:val="28"/>
        </w:rPr>
        <w:t xml:space="preserve">Asimismo, estuvieron presentes organizaciones de la sociedad civil, empresarios, rectores y autoridades del Gobierno del Estado. Las mesas se desarrollaron bajo los siguientes temas: Desarrollo Económico del Sureste Mexicano: El Tren Maya; Impacto del Tren Maya en el Patrimonio Cultural y, Evaluación Ambiental en relación a </w:t>
      </w:r>
      <w:r w:rsidR="00E109D3">
        <w:rPr>
          <w:rFonts w:ascii="Century Gothic" w:hAnsi="Century Gothic" w:cs="Arial"/>
          <w:szCs w:val="28"/>
        </w:rPr>
        <w:t xml:space="preserve">la construcción del Tren Maya. </w:t>
      </w:r>
    </w:p>
    <w:p w:rsidR="00AE48F6" w:rsidRPr="00AE48F6" w:rsidRDefault="00AE48F6" w:rsidP="00AE48F6">
      <w:pPr>
        <w:jc w:val="center"/>
        <w:rPr>
          <w:rFonts w:ascii="Century Gothic" w:hAnsi="Century Gothic" w:cs="Arial"/>
          <w:b/>
          <w:szCs w:val="28"/>
        </w:rPr>
      </w:pPr>
      <w:r w:rsidRPr="00AE48F6">
        <w:rPr>
          <w:rFonts w:ascii="Century Gothic" w:hAnsi="Century Gothic" w:cs="Arial"/>
          <w:b/>
          <w:szCs w:val="28"/>
        </w:rPr>
        <w:t>Tercer Foro Legislativo-Académico de la Frontera Sur: El Tren Maya</w:t>
      </w:r>
      <w:r w:rsidR="0082107D">
        <w:rPr>
          <w:rFonts w:ascii="Century Gothic" w:hAnsi="Century Gothic" w:cs="Arial"/>
          <w:b/>
          <w:szCs w:val="28"/>
        </w:rPr>
        <w:t xml:space="preserve">, Chiapas </w:t>
      </w:r>
    </w:p>
    <w:p w:rsidR="0001102D" w:rsidRDefault="00AE48F6" w:rsidP="00AE48F6">
      <w:pPr>
        <w:pBdr>
          <w:bottom w:val="single" w:sz="4" w:space="1" w:color="auto"/>
        </w:pBdr>
        <w:jc w:val="both"/>
        <w:rPr>
          <w:rFonts w:ascii="Century Gothic" w:hAnsi="Century Gothic" w:cs="Arial"/>
          <w:szCs w:val="28"/>
        </w:rPr>
      </w:pPr>
      <w:r w:rsidRPr="00AE48F6">
        <w:rPr>
          <w:rFonts w:ascii="Century Gothic" w:hAnsi="Century Gothic" w:cs="Arial"/>
          <w:szCs w:val="28"/>
        </w:rPr>
        <w:t xml:space="preserve">Se llevó a cabo el pasado 14 de </w:t>
      </w:r>
      <w:proofErr w:type="gramStart"/>
      <w:r>
        <w:rPr>
          <w:rFonts w:ascii="Century Gothic" w:hAnsi="Century Gothic" w:cs="Arial"/>
          <w:szCs w:val="28"/>
        </w:rPr>
        <w:t>Junio</w:t>
      </w:r>
      <w:proofErr w:type="gramEnd"/>
      <w:r>
        <w:rPr>
          <w:rFonts w:ascii="Century Gothic" w:hAnsi="Century Gothic" w:cs="Arial"/>
          <w:szCs w:val="28"/>
        </w:rPr>
        <w:t xml:space="preserve"> del 2019, en el Hotel Chan </w:t>
      </w:r>
      <w:proofErr w:type="spellStart"/>
      <w:r>
        <w:rPr>
          <w:rFonts w:ascii="Century Gothic" w:hAnsi="Century Gothic" w:cs="Arial"/>
          <w:szCs w:val="28"/>
        </w:rPr>
        <w:t>Kah</w:t>
      </w:r>
      <w:proofErr w:type="spellEnd"/>
      <w:r>
        <w:rPr>
          <w:rFonts w:ascii="Century Gothic" w:hAnsi="Century Gothic" w:cs="Arial"/>
          <w:szCs w:val="28"/>
        </w:rPr>
        <w:t>, ubicado en P</w:t>
      </w:r>
      <w:r w:rsidR="00552CA5">
        <w:rPr>
          <w:rFonts w:ascii="Century Gothic" w:hAnsi="Century Gothic" w:cs="Arial"/>
          <w:szCs w:val="28"/>
        </w:rPr>
        <w:t xml:space="preserve">alenque, </w:t>
      </w:r>
      <w:r>
        <w:rPr>
          <w:rFonts w:ascii="Century Gothic" w:hAnsi="Century Gothic" w:cs="Arial"/>
          <w:szCs w:val="28"/>
        </w:rPr>
        <w:t xml:space="preserve">Chiapas. </w:t>
      </w:r>
      <w:r w:rsidR="00552CA5">
        <w:rPr>
          <w:rFonts w:ascii="Century Gothic" w:hAnsi="Century Gothic" w:cs="Arial"/>
          <w:szCs w:val="28"/>
        </w:rPr>
        <w:t xml:space="preserve">Participaron la Universidad de la Selva, la Universidad Autónoma de Chiapas, la Universidad de Ciencias y Artes de Chiapas, y el Instituto Nacional de Antropología e Historia. En el Foro estuvieron presentes la Lic. </w:t>
      </w:r>
      <w:proofErr w:type="spellStart"/>
      <w:r w:rsidR="00552CA5">
        <w:rPr>
          <w:rFonts w:ascii="Century Gothic" w:hAnsi="Century Gothic" w:cs="Arial"/>
          <w:szCs w:val="28"/>
        </w:rPr>
        <w:t>Katyna</w:t>
      </w:r>
      <w:proofErr w:type="spellEnd"/>
      <w:r w:rsidR="00552CA5">
        <w:rPr>
          <w:rFonts w:ascii="Century Gothic" w:hAnsi="Century Gothic" w:cs="Arial"/>
          <w:szCs w:val="28"/>
        </w:rPr>
        <w:t xml:space="preserve"> de la Vega, Secretaria de Turismo, la Arq. María del Rosario </w:t>
      </w:r>
      <w:proofErr w:type="spellStart"/>
      <w:r w:rsidR="00552CA5">
        <w:rPr>
          <w:rFonts w:ascii="Century Gothic" w:hAnsi="Century Gothic" w:cs="Arial"/>
          <w:szCs w:val="28"/>
        </w:rPr>
        <w:t>Bonifaz</w:t>
      </w:r>
      <w:proofErr w:type="spellEnd"/>
      <w:r w:rsidR="00552CA5">
        <w:rPr>
          <w:rFonts w:ascii="Century Gothic" w:hAnsi="Century Gothic" w:cs="Arial"/>
          <w:szCs w:val="28"/>
        </w:rPr>
        <w:t xml:space="preserve">, Secretaria de Medio Ambiente e Historia Natural de Chiapas, autoridades del Fondo Nacional del Fomento al Turismo, diputados federales, locales, empresarios y organizaciones de la Sociedad Civil. Las mesas se desarrollaron con los temas de: Desarrollo Económico del Sureste Mexicano: El Tren Maya, Impacto del Tren Maya en el Patrimonio Cultural y, Evaluación ambiental en relación a la construcción del Tren Maya. </w:t>
      </w:r>
    </w:p>
    <w:p w:rsidR="00552CA5" w:rsidRPr="00552CA5" w:rsidRDefault="00552CA5" w:rsidP="00552CA5">
      <w:pPr>
        <w:pBdr>
          <w:bottom w:val="single" w:sz="4" w:space="1" w:color="auto"/>
        </w:pBdr>
        <w:jc w:val="center"/>
        <w:rPr>
          <w:rFonts w:ascii="Century Gothic" w:hAnsi="Century Gothic" w:cs="Arial"/>
          <w:b/>
          <w:szCs w:val="28"/>
        </w:rPr>
      </w:pPr>
      <w:r w:rsidRPr="00552CA5">
        <w:rPr>
          <w:rFonts w:ascii="Century Gothic" w:hAnsi="Century Gothic" w:cs="Arial"/>
          <w:b/>
          <w:szCs w:val="28"/>
        </w:rPr>
        <w:t>Cuarto Foro Legislativo-Académico de la Frontera Sur: El Tren Maya</w:t>
      </w:r>
      <w:r w:rsidR="0082107D">
        <w:rPr>
          <w:rFonts w:ascii="Century Gothic" w:hAnsi="Century Gothic" w:cs="Arial"/>
          <w:b/>
          <w:szCs w:val="28"/>
        </w:rPr>
        <w:t>, Tabasco</w:t>
      </w:r>
    </w:p>
    <w:p w:rsidR="00AE48F6" w:rsidRDefault="00552CA5" w:rsidP="00AE48F6">
      <w:pPr>
        <w:pBdr>
          <w:bottom w:val="single" w:sz="4" w:space="1" w:color="auto"/>
        </w:pBdr>
        <w:jc w:val="both"/>
        <w:rPr>
          <w:rFonts w:ascii="Century Gothic" w:hAnsi="Century Gothic" w:cs="Arial"/>
          <w:szCs w:val="28"/>
        </w:rPr>
      </w:pPr>
      <w:r>
        <w:rPr>
          <w:rFonts w:ascii="Century Gothic" w:hAnsi="Century Gothic" w:cs="Arial"/>
          <w:szCs w:val="28"/>
        </w:rPr>
        <w:t>Llevado a cabo el pasado 12 de Julio en la División Académica de Ciencias Biológicas de la Universidad Juárez Autónoma de Tabasco.</w:t>
      </w:r>
      <w:r w:rsidR="00081C28">
        <w:rPr>
          <w:rFonts w:ascii="Century Gothic" w:hAnsi="Century Gothic" w:cs="Arial"/>
          <w:szCs w:val="28"/>
        </w:rPr>
        <w:t xml:space="preserve"> En el Foro participaron el Secretario de Bienestar, Sustentabilidad y Cambio Climático, el Lic. Mario Llego </w:t>
      </w:r>
      <w:proofErr w:type="spellStart"/>
      <w:r w:rsidR="00081C28">
        <w:rPr>
          <w:rFonts w:ascii="Century Gothic" w:hAnsi="Century Gothic" w:cs="Arial"/>
          <w:szCs w:val="28"/>
        </w:rPr>
        <w:t>Latournerie</w:t>
      </w:r>
      <w:proofErr w:type="spellEnd"/>
      <w:r w:rsidR="00081C28">
        <w:rPr>
          <w:rFonts w:ascii="Century Gothic" w:hAnsi="Century Gothic" w:cs="Arial"/>
          <w:szCs w:val="28"/>
        </w:rPr>
        <w:t xml:space="preserve"> y el Rector de la Universidad Juárez, el Dr. José Manuel Piña Gutiérrez, también estuvieron presentes académicos e investigadores de la misma Universidad, de El Colegio del Frontera Sur, del CONALEP de Tabasco y del Instituto Nacional de Antropología e Historia del Estado. </w:t>
      </w:r>
    </w:p>
    <w:p w:rsidR="00081C28" w:rsidRPr="00081C28" w:rsidRDefault="00081C28" w:rsidP="00081C28">
      <w:pPr>
        <w:pBdr>
          <w:bottom w:val="single" w:sz="4" w:space="1" w:color="auto"/>
        </w:pBdr>
        <w:jc w:val="center"/>
        <w:rPr>
          <w:rFonts w:ascii="Century Gothic" w:hAnsi="Century Gothic" w:cs="Arial"/>
          <w:b/>
          <w:szCs w:val="28"/>
        </w:rPr>
      </w:pPr>
      <w:r w:rsidRPr="00081C28">
        <w:rPr>
          <w:rFonts w:ascii="Century Gothic" w:hAnsi="Century Gothic" w:cs="Arial"/>
          <w:b/>
          <w:szCs w:val="28"/>
        </w:rPr>
        <w:t>Quinto Foro Legislativo-Académico de la Frontera Sur: El Tren Maya</w:t>
      </w:r>
      <w:r w:rsidR="0082107D">
        <w:rPr>
          <w:rFonts w:ascii="Century Gothic" w:hAnsi="Century Gothic" w:cs="Arial"/>
          <w:b/>
          <w:szCs w:val="28"/>
        </w:rPr>
        <w:t>, Quintana Roo</w:t>
      </w:r>
    </w:p>
    <w:p w:rsidR="00081C28" w:rsidRDefault="00081C28" w:rsidP="00AE48F6">
      <w:pPr>
        <w:pBdr>
          <w:bottom w:val="single" w:sz="4" w:space="1" w:color="auto"/>
        </w:pBdr>
        <w:jc w:val="both"/>
        <w:rPr>
          <w:rFonts w:ascii="Century Gothic" w:hAnsi="Century Gothic" w:cs="Arial"/>
          <w:szCs w:val="28"/>
        </w:rPr>
      </w:pPr>
      <w:r>
        <w:rPr>
          <w:rFonts w:ascii="Century Gothic" w:hAnsi="Century Gothic" w:cs="Arial"/>
          <w:szCs w:val="28"/>
        </w:rPr>
        <w:t>Llevado a cabo el pasado 23 de agosto en el Planetario “</w:t>
      </w:r>
      <w:proofErr w:type="spellStart"/>
      <w:r>
        <w:rPr>
          <w:rFonts w:ascii="Century Gothic" w:hAnsi="Century Gothic" w:cs="Arial"/>
          <w:szCs w:val="28"/>
        </w:rPr>
        <w:t>Y</w:t>
      </w:r>
      <w:r w:rsidRPr="00081C28">
        <w:rPr>
          <w:rFonts w:ascii="Century Gothic" w:hAnsi="Century Gothic" w:cs="Arial"/>
          <w:szCs w:val="28"/>
        </w:rPr>
        <w:t>ook</w:t>
      </w:r>
      <w:proofErr w:type="spellEnd"/>
      <w:r w:rsidRPr="00081C28">
        <w:rPr>
          <w:rFonts w:ascii="Century Gothic" w:hAnsi="Century Gothic" w:cs="Arial"/>
          <w:szCs w:val="28"/>
        </w:rPr>
        <w:t xml:space="preserve"> </w:t>
      </w:r>
      <w:proofErr w:type="spellStart"/>
      <w:r w:rsidRPr="00081C28">
        <w:rPr>
          <w:rFonts w:ascii="Century Gothic" w:hAnsi="Century Gothic" w:cs="Arial"/>
          <w:szCs w:val="28"/>
        </w:rPr>
        <w:t>ol</w:t>
      </w:r>
      <w:proofErr w:type="spellEnd"/>
      <w:r w:rsidRPr="00081C28">
        <w:rPr>
          <w:rFonts w:ascii="Century Gothic" w:hAnsi="Century Gothic" w:cs="Arial"/>
          <w:szCs w:val="28"/>
        </w:rPr>
        <w:t xml:space="preserve"> </w:t>
      </w:r>
      <w:proofErr w:type="spellStart"/>
      <w:r w:rsidRPr="00081C28">
        <w:rPr>
          <w:rFonts w:ascii="Century Gothic" w:hAnsi="Century Gothic" w:cs="Arial"/>
          <w:szCs w:val="28"/>
        </w:rPr>
        <w:t>kaab</w:t>
      </w:r>
      <w:proofErr w:type="spellEnd"/>
      <w:r>
        <w:rPr>
          <w:rFonts w:ascii="Century Gothic" w:hAnsi="Century Gothic" w:cs="Arial"/>
          <w:szCs w:val="28"/>
        </w:rPr>
        <w:t xml:space="preserve">”, en la Ciudad de Chetumal Quintana Roo. En el foro participo el Arq. Rogelio Jiménez Pons, Titular del Fondo Nacional de Fomento al Turismo (FONATUR), quién impartió una Conferencia Magistral sobre el “Tren Maya”. </w:t>
      </w:r>
    </w:p>
    <w:p w:rsidR="00081C28" w:rsidRDefault="00081C28" w:rsidP="00AE48F6">
      <w:pPr>
        <w:pBdr>
          <w:bottom w:val="single" w:sz="4" w:space="1" w:color="auto"/>
        </w:pBdr>
        <w:jc w:val="both"/>
        <w:rPr>
          <w:rFonts w:ascii="Century Gothic" w:hAnsi="Century Gothic" w:cs="Arial"/>
          <w:szCs w:val="28"/>
        </w:rPr>
      </w:pPr>
      <w:r>
        <w:rPr>
          <w:rFonts w:ascii="Century Gothic" w:hAnsi="Century Gothic" w:cs="Arial"/>
          <w:szCs w:val="28"/>
        </w:rPr>
        <w:t xml:space="preserve">También estuvieron presentes el Dr. Francisco Javier Rosado </w:t>
      </w:r>
      <w:proofErr w:type="spellStart"/>
      <w:r>
        <w:rPr>
          <w:rFonts w:ascii="Century Gothic" w:hAnsi="Century Gothic" w:cs="Arial"/>
          <w:szCs w:val="28"/>
        </w:rPr>
        <w:t>May</w:t>
      </w:r>
      <w:proofErr w:type="spellEnd"/>
      <w:r>
        <w:rPr>
          <w:rFonts w:ascii="Century Gothic" w:hAnsi="Century Gothic" w:cs="Arial"/>
          <w:szCs w:val="28"/>
        </w:rPr>
        <w:t xml:space="preserve">, Encargado de la Oficina de Representación del Instituto Nacional de los Pueblos Indígenas, el Director del INAH en Quintana Roo, el </w:t>
      </w:r>
      <w:r w:rsidR="00E53C88">
        <w:rPr>
          <w:rFonts w:ascii="Century Gothic" w:hAnsi="Century Gothic" w:cs="Arial"/>
          <w:szCs w:val="28"/>
        </w:rPr>
        <w:t>Antropólogo</w:t>
      </w:r>
      <w:r>
        <w:rPr>
          <w:rFonts w:ascii="Century Gothic" w:hAnsi="Century Gothic" w:cs="Arial"/>
          <w:szCs w:val="28"/>
        </w:rPr>
        <w:t xml:space="preserve"> Margarito Molina, el Procurador </w:t>
      </w:r>
      <w:r>
        <w:rPr>
          <w:rFonts w:ascii="Century Gothic" w:hAnsi="Century Gothic" w:cs="Arial"/>
          <w:szCs w:val="28"/>
        </w:rPr>
        <w:lastRenderedPageBreak/>
        <w:t xml:space="preserve">de Medio Ambiente del Estado, El Ing. Miguel Ángel Naval, y el Director de la Comisión Nacional del Agua de Quintana Roo, el Mtro. Andrés Eduardo Galván. </w:t>
      </w:r>
    </w:p>
    <w:p w:rsidR="00E53C88" w:rsidRDefault="00081C28" w:rsidP="00AE48F6">
      <w:pPr>
        <w:pBdr>
          <w:bottom w:val="single" w:sz="4" w:space="1" w:color="auto"/>
        </w:pBdr>
        <w:jc w:val="both"/>
        <w:rPr>
          <w:rFonts w:ascii="Century Gothic" w:hAnsi="Century Gothic" w:cs="Arial"/>
          <w:szCs w:val="28"/>
        </w:rPr>
      </w:pPr>
      <w:r>
        <w:rPr>
          <w:rFonts w:ascii="Century Gothic" w:hAnsi="Century Gothic" w:cs="Arial"/>
          <w:szCs w:val="28"/>
        </w:rPr>
        <w:t xml:space="preserve">Las y los académicos de El Colegio de la Frontera Sur, de la Universidad de Quintana Roo, y del Consejo Nacional de Ciencia y Tecnología, fueron quienes participaron como ponentes de cada una de las mesas de trabajo con los temas que se mencionan a continuación: </w:t>
      </w:r>
      <w:r w:rsidR="00E53C88">
        <w:rPr>
          <w:rFonts w:ascii="Century Gothic" w:hAnsi="Century Gothic" w:cs="Arial"/>
          <w:szCs w:val="28"/>
        </w:rPr>
        <w:t>Perspectivas</w:t>
      </w:r>
      <w:r>
        <w:rPr>
          <w:rFonts w:ascii="Century Gothic" w:hAnsi="Century Gothic" w:cs="Arial"/>
          <w:szCs w:val="28"/>
        </w:rPr>
        <w:t xml:space="preserve"> </w:t>
      </w:r>
      <w:r w:rsidR="00E53C88">
        <w:rPr>
          <w:rFonts w:ascii="Century Gothic" w:hAnsi="Century Gothic" w:cs="Arial"/>
          <w:szCs w:val="28"/>
        </w:rPr>
        <w:t>económicas</w:t>
      </w:r>
      <w:r>
        <w:rPr>
          <w:rFonts w:ascii="Century Gothic" w:hAnsi="Century Gothic" w:cs="Arial"/>
          <w:szCs w:val="28"/>
        </w:rPr>
        <w:t xml:space="preserve"> por la construcción del Tren Maya, </w:t>
      </w:r>
      <w:r w:rsidR="00E53C88">
        <w:rPr>
          <w:rFonts w:ascii="Century Gothic" w:hAnsi="Century Gothic" w:cs="Arial"/>
          <w:szCs w:val="28"/>
        </w:rPr>
        <w:t xml:space="preserve">Impactos socio-culturales y Migratorios, y la investigación sobre el impacto al medio ambiente en la construcción del Tren. </w:t>
      </w:r>
    </w:p>
    <w:p w:rsidR="00E53C88" w:rsidRDefault="00E53C88" w:rsidP="00AE48F6">
      <w:pPr>
        <w:pBdr>
          <w:bottom w:val="single" w:sz="4" w:space="1" w:color="auto"/>
        </w:pBdr>
        <w:jc w:val="both"/>
        <w:rPr>
          <w:rFonts w:ascii="Century Gothic" w:hAnsi="Century Gothic" w:cs="Arial"/>
          <w:szCs w:val="28"/>
        </w:rPr>
      </w:pPr>
      <w:r>
        <w:rPr>
          <w:rFonts w:ascii="Century Gothic" w:hAnsi="Century Gothic" w:cs="Arial"/>
          <w:szCs w:val="28"/>
        </w:rPr>
        <w:t>Cabe mencionar que la Comisión contó con el apoyo del Centro de Estudios Sociales y de Opinión Pública (CESOP) de la Cámara de Diputados, con quienes se elaboraron las memorias de cada uno de los Foros.</w:t>
      </w:r>
    </w:p>
    <w:p w:rsidR="00CC57E5" w:rsidRPr="00CC57E5" w:rsidRDefault="00CC57E5" w:rsidP="00CC57E5">
      <w:pPr>
        <w:pBdr>
          <w:bottom w:val="single" w:sz="4" w:space="1" w:color="auto"/>
        </w:pBdr>
        <w:jc w:val="center"/>
        <w:rPr>
          <w:rFonts w:ascii="Century Gothic" w:hAnsi="Century Gothic" w:cs="Arial"/>
          <w:b/>
          <w:szCs w:val="28"/>
        </w:rPr>
      </w:pPr>
      <w:r w:rsidRPr="00CC57E5">
        <w:rPr>
          <w:rFonts w:ascii="Century Gothic" w:hAnsi="Century Gothic" w:cs="Arial"/>
          <w:b/>
          <w:szCs w:val="28"/>
        </w:rPr>
        <w:t>Presentación de las Memorias de los Foros Legislativo-Académicos de la Frontera Sur: El Tren Maya</w:t>
      </w:r>
    </w:p>
    <w:p w:rsidR="00E53C88" w:rsidRDefault="00E53C88" w:rsidP="00AE48F6">
      <w:pPr>
        <w:pBdr>
          <w:bottom w:val="single" w:sz="4" w:space="1" w:color="auto"/>
        </w:pBdr>
        <w:jc w:val="both"/>
        <w:rPr>
          <w:rFonts w:ascii="Century Gothic" w:hAnsi="Century Gothic" w:cs="Arial"/>
          <w:szCs w:val="28"/>
        </w:rPr>
      </w:pPr>
      <w:r>
        <w:rPr>
          <w:rFonts w:ascii="Century Gothic" w:hAnsi="Century Gothic" w:cs="Arial"/>
          <w:szCs w:val="28"/>
        </w:rPr>
        <w:t>Las conclusiones de los Foros y la presentación de las memorias de trabajo se llevaron a cabo el miércoles 11 de septiembre en el Salón de Protocolo del Edificio “C” de la Cámara de Diputados, en la que se hizo la presentación de</w:t>
      </w:r>
      <w:r w:rsidR="00CC57E5">
        <w:rPr>
          <w:rFonts w:ascii="Century Gothic" w:hAnsi="Century Gothic" w:cs="Arial"/>
          <w:szCs w:val="28"/>
        </w:rPr>
        <w:t xml:space="preserve"> la</w:t>
      </w:r>
      <w:r>
        <w:rPr>
          <w:rFonts w:ascii="Century Gothic" w:hAnsi="Century Gothic" w:cs="Arial"/>
          <w:szCs w:val="28"/>
        </w:rPr>
        <w:t xml:space="preserve"> Ficha Técnica del Tren Maya</w:t>
      </w:r>
      <w:r w:rsidR="00CC57E5">
        <w:rPr>
          <w:rFonts w:ascii="Century Gothic" w:hAnsi="Century Gothic" w:cs="Arial"/>
          <w:szCs w:val="28"/>
        </w:rPr>
        <w:t xml:space="preserve">: aspectos legislativos, ambientales, económicos y socio-culturales, </w:t>
      </w:r>
      <w:r w:rsidR="009F0568">
        <w:rPr>
          <w:rFonts w:ascii="Century Gothic" w:hAnsi="Century Gothic" w:cs="Arial"/>
          <w:szCs w:val="28"/>
        </w:rPr>
        <w:t xml:space="preserve"> y las memorias de los Foros</w:t>
      </w:r>
      <w:r>
        <w:rPr>
          <w:rFonts w:ascii="Century Gothic" w:hAnsi="Century Gothic" w:cs="Arial"/>
          <w:szCs w:val="28"/>
        </w:rPr>
        <w:t xml:space="preserve"> en presencia del Titular del Fondo Nacional de Fomento al Turismo, el Arq. Rogelio Jiménez Pons, la Directora General de El Colegio de la Frontera Sur: la Dra. María del Carmen Pozo de la Tijera y la Presidenta de la Mesa Directiva de la Cámara de Diputados, Laura Angélica Rojas Hernández. </w:t>
      </w:r>
    </w:p>
    <w:p w:rsidR="00CC57E5" w:rsidRDefault="009304FD" w:rsidP="00CC57E5">
      <w:pPr>
        <w:pBdr>
          <w:bottom w:val="single" w:sz="4" w:space="1" w:color="auto"/>
        </w:pBdr>
        <w:jc w:val="both"/>
        <w:rPr>
          <w:rFonts w:ascii="Century Gothic" w:hAnsi="Century Gothic" w:cs="Arial"/>
        </w:rPr>
      </w:pPr>
      <w:r w:rsidRPr="00CC57E5">
        <w:rPr>
          <w:rFonts w:ascii="Century Gothic" w:hAnsi="Century Gothic" w:cs="Arial"/>
        </w:rPr>
        <w:t>Al Foro de conclusiones estuvieron</w:t>
      </w:r>
      <w:r w:rsidR="00CC57E5" w:rsidRPr="00CC57E5">
        <w:rPr>
          <w:rFonts w:ascii="Century Gothic" w:hAnsi="Century Gothic" w:cs="Arial"/>
        </w:rPr>
        <w:t xml:space="preserve"> presentes</w:t>
      </w:r>
      <w:r w:rsidRPr="00CC57E5">
        <w:rPr>
          <w:rFonts w:ascii="Century Gothic" w:hAnsi="Century Gothic" w:cs="Arial"/>
        </w:rPr>
        <w:t xml:space="preserve"> la Lic. </w:t>
      </w:r>
      <w:proofErr w:type="spellStart"/>
      <w:r w:rsidRPr="00CC57E5">
        <w:rPr>
          <w:rFonts w:ascii="Century Gothic" w:hAnsi="Century Gothic" w:cs="Arial"/>
        </w:rPr>
        <w:t>Katyna</w:t>
      </w:r>
      <w:proofErr w:type="spellEnd"/>
      <w:r w:rsidRPr="00CC57E5">
        <w:rPr>
          <w:rFonts w:ascii="Century Gothic" w:hAnsi="Century Gothic" w:cs="Arial"/>
        </w:rPr>
        <w:t xml:space="preserve"> de la Vega, Secretaria de Turismo de Ch</w:t>
      </w:r>
      <w:r w:rsidR="009F0568">
        <w:rPr>
          <w:rFonts w:ascii="Century Gothic" w:hAnsi="Century Gothic" w:cs="Arial"/>
        </w:rPr>
        <w:t>iapas y</w:t>
      </w:r>
      <w:r w:rsidRPr="00CC57E5">
        <w:rPr>
          <w:rFonts w:ascii="Century Gothic" w:hAnsi="Century Gothic" w:cs="Arial"/>
        </w:rPr>
        <w:t xml:space="preserve"> la Arq. María del Rosario </w:t>
      </w:r>
      <w:proofErr w:type="spellStart"/>
      <w:r w:rsidRPr="00CC57E5">
        <w:rPr>
          <w:rFonts w:ascii="Century Gothic" w:hAnsi="Century Gothic" w:cs="Arial"/>
        </w:rPr>
        <w:t>Bonifaz</w:t>
      </w:r>
      <w:proofErr w:type="spellEnd"/>
      <w:r w:rsidRPr="00CC57E5">
        <w:rPr>
          <w:rFonts w:ascii="Century Gothic" w:hAnsi="Century Gothic" w:cs="Arial"/>
        </w:rPr>
        <w:t xml:space="preserve"> Alfonzo, Secretaria de Medio Ambiente e Historia Natural del mismo Estado, así como </w:t>
      </w:r>
      <w:r w:rsidR="00CC57E5" w:rsidRPr="00CC57E5">
        <w:rPr>
          <w:rFonts w:ascii="Century Gothic" w:hAnsi="Century Gothic" w:cs="Arial"/>
        </w:rPr>
        <w:t>autoridades de la Secretaria de Agricultura y Desarrollo Rural, la Secretaria de Medio Ambiente y Recursos Naturales, la Comisión Nacional del Agua, el Instituto Nacional de Antropología e Historia, la Secretaria de Gobernación, Instituto Nacional de los Pueblos Indígenas, de la Agencia de Proyectos Estratégicos de Quintana Roo</w:t>
      </w:r>
      <w:r w:rsidR="00CC57E5">
        <w:rPr>
          <w:rFonts w:ascii="Century Gothic" w:hAnsi="Century Gothic" w:cs="Arial"/>
        </w:rPr>
        <w:t>,</w:t>
      </w:r>
      <w:r w:rsidR="00CC57E5" w:rsidRPr="00CC57E5">
        <w:rPr>
          <w:rFonts w:ascii="Century Gothic" w:hAnsi="Century Gothic" w:cs="Arial"/>
        </w:rPr>
        <w:t xml:space="preserve"> de la Universidad Autónoma de Campeche</w:t>
      </w:r>
      <w:r w:rsidR="00CC57E5">
        <w:rPr>
          <w:rFonts w:ascii="Century Gothic" w:hAnsi="Century Gothic" w:cs="Arial"/>
        </w:rPr>
        <w:t xml:space="preserve"> y </w:t>
      </w:r>
      <w:r w:rsidR="00CC57E5" w:rsidRPr="00CC57E5">
        <w:rPr>
          <w:rFonts w:ascii="Century Gothic" w:hAnsi="Century Gothic" w:cs="Arial"/>
        </w:rPr>
        <w:t>de la Universidad de la Se</w:t>
      </w:r>
      <w:r w:rsidR="00CC57E5">
        <w:rPr>
          <w:rFonts w:ascii="Century Gothic" w:hAnsi="Century Gothic" w:cs="Arial"/>
        </w:rPr>
        <w:t xml:space="preserve">lva. </w:t>
      </w:r>
    </w:p>
    <w:p w:rsidR="00E109D3" w:rsidRDefault="00E109D3" w:rsidP="00CC57E5">
      <w:pPr>
        <w:pBdr>
          <w:bottom w:val="single" w:sz="4" w:space="1" w:color="auto"/>
        </w:pBdr>
        <w:jc w:val="both"/>
        <w:rPr>
          <w:rFonts w:ascii="Century Gothic" w:hAnsi="Century Gothic" w:cs="Arial"/>
        </w:rPr>
      </w:pPr>
    </w:p>
    <w:p w:rsidR="00E109D3" w:rsidRDefault="00E109D3" w:rsidP="00CC57E5">
      <w:pPr>
        <w:pBdr>
          <w:bottom w:val="single" w:sz="4" w:space="1" w:color="auto"/>
        </w:pBdr>
        <w:jc w:val="both"/>
        <w:rPr>
          <w:rFonts w:ascii="Century Gothic" w:hAnsi="Century Gothic" w:cs="Arial"/>
        </w:rPr>
      </w:pPr>
    </w:p>
    <w:p w:rsidR="00E109D3" w:rsidRDefault="00E109D3" w:rsidP="00CC57E5">
      <w:pPr>
        <w:pBdr>
          <w:bottom w:val="single" w:sz="4" w:space="1" w:color="auto"/>
        </w:pBdr>
        <w:jc w:val="both"/>
        <w:rPr>
          <w:rFonts w:ascii="Century Gothic" w:hAnsi="Century Gothic" w:cs="Arial"/>
        </w:rPr>
      </w:pPr>
    </w:p>
    <w:p w:rsidR="00E109D3" w:rsidRDefault="00E109D3" w:rsidP="00CC57E5">
      <w:pPr>
        <w:pBdr>
          <w:bottom w:val="single" w:sz="4" w:space="1" w:color="auto"/>
        </w:pBdr>
        <w:jc w:val="both"/>
        <w:rPr>
          <w:rFonts w:ascii="Century Gothic" w:hAnsi="Century Gothic" w:cs="Arial"/>
        </w:rPr>
      </w:pPr>
    </w:p>
    <w:p w:rsidR="00CC57E5" w:rsidRDefault="00CC57E5" w:rsidP="00CC57E5">
      <w:pPr>
        <w:pBdr>
          <w:bottom w:val="single" w:sz="4" w:space="1" w:color="auto"/>
        </w:pBdr>
        <w:jc w:val="both"/>
        <w:rPr>
          <w:rFonts w:ascii="Century Gothic" w:hAnsi="Century Gothic" w:cs="Arial"/>
          <w:szCs w:val="28"/>
        </w:rPr>
      </w:pPr>
    </w:p>
    <w:p w:rsidR="0082107D" w:rsidRDefault="0082107D" w:rsidP="00CC57E5">
      <w:pPr>
        <w:pBdr>
          <w:bottom w:val="single" w:sz="4" w:space="1" w:color="auto"/>
        </w:pBdr>
        <w:jc w:val="both"/>
        <w:rPr>
          <w:rFonts w:ascii="Century Gothic" w:hAnsi="Century Gothic" w:cs="Arial"/>
          <w:szCs w:val="28"/>
        </w:rPr>
      </w:pPr>
    </w:p>
    <w:p w:rsidR="0082107D" w:rsidRDefault="0082107D" w:rsidP="00CC57E5">
      <w:pPr>
        <w:pBdr>
          <w:bottom w:val="single" w:sz="4" w:space="1" w:color="auto"/>
        </w:pBdr>
        <w:jc w:val="both"/>
        <w:rPr>
          <w:rFonts w:ascii="Century Gothic" w:hAnsi="Century Gothic" w:cs="Arial"/>
          <w:szCs w:val="28"/>
        </w:rPr>
      </w:pPr>
    </w:p>
    <w:p w:rsidR="00A73B57" w:rsidRPr="00023BBC" w:rsidRDefault="00A73B57" w:rsidP="00A73B57">
      <w:pPr>
        <w:pBdr>
          <w:bottom w:val="single" w:sz="4" w:space="1" w:color="auto"/>
        </w:pBdr>
        <w:jc w:val="center"/>
        <w:rPr>
          <w:rFonts w:ascii="Century Gothic" w:hAnsi="Century Gothic" w:cs="Arial"/>
          <w:b/>
          <w:sz w:val="28"/>
          <w:szCs w:val="28"/>
        </w:rPr>
      </w:pPr>
      <w:r w:rsidRPr="00023BBC">
        <w:rPr>
          <w:rFonts w:ascii="Century Gothic" w:hAnsi="Century Gothic" w:cs="Arial"/>
          <w:b/>
          <w:sz w:val="28"/>
          <w:szCs w:val="28"/>
        </w:rPr>
        <w:lastRenderedPageBreak/>
        <w:t>VIII. USO DE RECURSOS ECONÓMICOS ASIGNADOS POR EL COMITÉ DE ADMINISTRACIÓN</w:t>
      </w:r>
    </w:p>
    <w:p w:rsidR="00A73B57" w:rsidRPr="009D2829" w:rsidRDefault="00A73B57" w:rsidP="00A73B57">
      <w:pPr>
        <w:jc w:val="both"/>
        <w:rPr>
          <w:rFonts w:ascii="Century Gothic" w:hAnsi="Century Gothic" w:cs="Arial"/>
          <w:sz w:val="24"/>
          <w:szCs w:val="28"/>
        </w:rPr>
      </w:pPr>
      <w:r>
        <w:rPr>
          <w:rFonts w:ascii="Century Gothic" w:hAnsi="Century Gothic" w:cs="Arial"/>
          <w:sz w:val="24"/>
          <w:szCs w:val="28"/>
        </w:rPr>
        <w:t xml:space="preserve">De acuerdo a lo establecido en los Lineamientos que Regulan la Aplicación de los Fondos Fijos y </w:t>
      </w:r>
      <w:proofErr w:type="spellStart"/>
      <w:r>
        <w:rPr>
          <w:rFonts w:ascii="Century Gothic" w:hAnsi="Century Gothic" w:cs="Arial"/>
          <w:sz w:val="24"/>
          <w:szCs w:val="28"/>
        </w:rPr>
        <w:t>Revolventes</w:t>
      </w:r>
      <w:proofErr w:type="spellEnd"/>
      <w:r>
        <w:rPr>
          <w:rFonts w:ascii="Century Gothic" w:hAnsi="Century Gothic" w:cs="Arial"/>
          <w:sz w:val="24"/>
          <w:szCs w:val="28"/>
        </w:rPr>
        <w:t xml:space="preserve"> de la Cámara de Diputados, la Comisión Asuntos Frontera Sur, ha ejercido mensualmente para contribuir a las actividades legislativas que emanan de la Comisión; asimismo, el uso del fondo fijo se ha utilizado con apego estricto a los principios de austeridad que la Cámara de Diputados ha determinado.   </w:t>
      </w:r>
    </w:p>
    <w:p w:rsidR="00227610" w:rsidRDefault="00227610"/>
    <w:sectPr w:rsidR="00227610" w:rsidSect="00F82319">
      <w:headerReference w:type="default" r:id="rId28"/>
      <w:footerReference w:type="default" r:id="rId29"/>
      <w:pgSz w:w="12240" w:h="15840"/>
      <w:pgMar w:top="1417" w:right="1701" w:bottom="993" w:left="1701" w:header="708"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3D" w:rsidRDefault="0053363D">
      <w:pPr>
        <w:spacing w:after="0" w:line="240" w:lineRule="auto"/>
      </w:pPr>
      <w:r>
        <w:separator/>
      </w:r>
    </w:p>
  </w:endnote>
  <w:endnote w:type="continuationSeparator" w:id="0">
    <w:p w:rsidR="0053363D" w:rsidRDefault="0053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97262"/>
      <w:docPartObj>
        <w:docPartGallery w:val="Page Numbers (Bottom of Page)"/>
        <w:docPartUnique/>
      </w:docPartObj>
    </w:sdtPr>
    <w:sdtContent>
      <w:sdt>
        <w:sdtPr>
          <w:id w:val="-378018224"/>
          <w:docPartObj>
            <w:docPartGallery w:val="Page Numbers (Top of Page)"/>
            <w:docPartUnique/>
          </w:docPartObj>
        </w:sdtPr>
        <w:sdtContent>
          <w:p w:rsidR="002700B5" w:rsidRDefault="002700B5" w:rsidP="00F82319">
            <w:pPr>
              <w:pStyle w:val="Piedepgina"/>
              <w:jc w:val="right"/>
            </w:pPr>
            <w:r w:rsidRPr="009D2829">
              <w:rPr>
                <w:rFonts w:ascii="Century Gothic" w:hAnsi="Century Gothic"/>
                <w:lang w:val="es-ES"/>
              </w:rPr>
              <w:t xml:space="preserve">Página </w:t>
            </w:r>
            <w:r w:rsidRPr="009D2829">
              <w:rPr>
                <w:rFonts w:ascii="Century Gothic" w:hAnsi="Century Gothic"/>
                <w:b/>
                <w:bCs/>
                <w:sz w:val="24"/>
                <w:szCs w:val="24"/>
              </w:rPr>
              <w:fldChar w:fldCharType="begin"/>
            </w:r>
            <w:r w:rsidRPr="009D2829">
              <w:rPr>
                <w:rFonts w:ascii="Century Gothic" w:hAnsi="Century Gothic"/>
                <w:b/>
                <w:bCs/>
              </w:rPr>
              <w:instrText>PAGE</w:instrText>
            </w:r>
            <w:r w:rsidRPr="009D2829">
              <w:rPr>
                <w:rFonts w:ascii="Century Gothic" w:hAnsi="Century Gothic"/>
                <w:b/>
                <w:bCs/>
                <w:sz w:val="24"/>
                <w:szCs w:val="24"/>
              </w:rPr>
              <w:fldChar w:fldCharType="separate"/>
            </w:r>
            <w:r w:rsidR="007B5607">
              <w:rPr>
                <w:rFonts w:ascii="Century Gothic" w:hAnsi="Century Gothic"/>
                <w:b/>
                <w:bCs/>
                <w:noProof/>
              </w:rPr>
              <w:t>34</w:t>
            </w:r>
            <w:r w:rsidRPr="009D2829">
              <w:rPr>
                <w:rFonts w:ascii="Century Gothic" w:hAnsi="Century Gothic"/>
                <w:b/>
                <w:bCs/>
                <w:sz w:val="24"/>
                <w:szCs w:val="24"/>
              </w:rPr>
              <w:fldChar w:fldCharType="end"/>
            </w:r>
            <w:r w:rsidRPr="009D2829">
              <w:rPr>
                <w:rFonts w:ascii="Century Gothic" w:hAnsi="Century Gothic"/>
                <w:lang w:val="es-ES"/>
              </w:rPr>
              <w:t xml:space="preserve"> de </w:t>
            </w:r>
            <w:r w:rsidRPr="009D2829">
              <w:rPr>
                <w:rFonts w:ascii="Century Gothic" w:hAnsi="Century Gothic"/>
                <w:b/>
                <w:bCs/>
                <w:sz w:val="24"/>
                <w:szCs w:val="24"/>
              </w:rPr>
              <w:fldChar w:fldCharType="begin"/>
            </w:r>
            <w:r w:rsidRPr="009D2829">
              <w:rPr>
                <w:rFonts w:ascii="Century Gothic" w:hAnsi="Century Gothic"/>
                <w:b/>
                <w:bCs/>
              </w:rPr>
              <w:instrText>NUMPAGES</w:instrText>
            </w:r>
            <w:r w:rsidRPr="009D2829">
              <w:rPr>
                <w:rFonts w:ascii="Century Gothic" w:hAnsi="Century Gothic"/>
                <w:b/>
                <w:bCs/>
                <w:sz w:val="24"/>
                <w:szCs w:val="24"/>
              </w:rPr>
              <w:fldChar w:fldCharType="separate"/>
            </w:r>
            <w:r w:rsidR="007B5607">
              <w:rPr>
                <w:rFonts w:ascii="Century Gothic" w:hAnsi="Century Gothic"/>
                <w:b/>
                <w:bCs/>
                <w:noProof/>
              </w:rPr>
              <w:t>34</w:t>
            </w:r>
            <w:r w:rsidRPr="009D2829">
              <w:rPr>
                <w:rFonts w:ascii="Century Gothic" w:hAnsi="Century Gothic"/>
                <w:b/>
                <w:bCs/>
                <w:sz w:val="24"/>
                <w:szCs w:val="24"/>
              </w:rPr>
              <w:fldChar w:fldCharType="end"/>
            </w:r>
          </w:p>
        </w:sdtContent>
      </w:sdt>
    </w:sdtContent>
  </w:sdt>
  <w:p w:rsidR="002700B5" w:rsidRPr="00234144" w:rsidRDefault="002700B5" w:rsidP="00F82319">
    <w:pPr>
      <w:pStyle w:val="Piedepgina"/>
      <w:rPr>
        <w:rFonts w:ascii="Arial Rounded MT Bold" w:hAnsi="Arial Rounded MT Bol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3D" w:rsidRDefault="0053363D">
      <w:pPr>
        <w:spacing w:after="0" w:line="240" w:lineRule="auto"/>
      </w:pPr>
      <w:r>
        <w:separator/>
      </w:r>
    </w:p>
  </w:footnote>
  <w:footnote w:type="continuationSeparator" w:id="0">
    <w:p w:rsidR="0053363D" w:rsidRDefault="00533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90255"/>
      <w:docPartObj>
        <w:docPartGallery w:val="Page Numbers (Top of Page)"/>
        <w:docPartUnique/>
      </w:docPartObj>
    </w:sdtPr>
    <w:sdtContent>
      <w:p w:rsidR="002700B5" w:rsidRDefault="002700B5">
        <w:pPr>
          <w:pStyle w:val="Encabezado"/>
        </w:pPr>
        <w:r>
          <w:rPr>
            <w:noProof/>
            <w:lang w:eastAsia="es-MX"/>
          </w:rPr>
          <w:drawing>
            <wp:anchor distT="0" distB="0" distL="114300" distR="114300" simplePos="0" relativeHeight="251660288" behindDoc="0" locked="0" layoutInCell="1" allowOverlap="1" wp14:anchorId="770E8C1A" wp14:editId="0421B06B">
              <wp:simplePos x="0" y="0"/>
              <wp:positionH relativeFrom="margin">
                <wp:posOffset>-67945</wp:posOffset>
              </wp:positionH>
              <wp:positionV relativeFrom="margin">
                <wp:posOffset>-874395</wp:posOffset>
              </wp:positionV>
              <wp:extent cx="1667510" cy="7886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XIV Legislatura_horizontal.png"/>
                      <pic:cNvPicPr/>
                    </pic:nvPicPr>
                    <pic:blipFill rotWithShape="1">
                      <a:blip r:embed="rId1" cstate="print">
                        <a:extLst>
                          <a:ext uri="{28A0092B-C50C-407E-A947-70E740481C1C}">
                            <a14:useLocalDpi xmlns:a14="http://schemas.microsoft.com/office/drawing/2010/main" val="0"/>
                          </a:ext>
                        </a:extLst>
                      </a:blip>
                      <a:srcRect t="17833" b="21206"/>
                      <a:stretch/>
                    </pic:blipFill>
                    <pic:spPr bwMode="auto">
                      <a:xfrm>
                        <a:off x="0" y="0"/>
                        <a:ext cx="1667510" cy="788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00B5" w:rsidRDefault="002700B5">
        <w:pPr>
          <w:pStyle w:val="Encabezado"/>
        </w:pPr>
        <w:r>
          <w:rPr>
            <w:noProof/>
            <w:lang w:eastAsia="es-MX"/>
          </w:rPr>
          <w:drawing>
            <wp:anchor distT="0" distB="0" distL="114300" distR="114300" simplePos="0" relativeHeight="251659264" behindDoc="0" locked="0" layoutInCell="1" allowOverlap="1" wp14:anchorId="1B79ACCD" wp14:editId="25E6E33B">
              <wp:simplePos x="0" y="0"/>
              <wp:positionH relativeFrom="margin">
                <wp:posOffset>4228465</wp:posOffset>
              </wp:positionH>
              <wp:positionV relativeFrom="margin">
                <wp:posOffset>-769620</wp:posOffset>
              </wp:positionV>
              <wp:extent cx="1373505" cy="6000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 Comisión.jpg"/>
                      <pic:cNvPicPr/>
                    </pic:nvPicPr>
                    <pic:blipFill>
                      <a:blip r:embed="rId2">
                        <a:extLst>
                          <a:ext uri="{28A0092B-C50C-407E-A947-70E740481C1C}">
                            <a14:useLocalDpi xmlns:a14="http://schemas.microsoft.com/office/drawing/2010/main" val="0"/>
                          </a:ext>
                        </a:extLst>
                      </a:blip>
                      <a:stretch>
                        <a:fillRect/>
                      </a:stretch>
                    </pic:blipFill>
                    <pic:spPr>
                      <a:xfrm>
                        <a:off x="0" y="0"/>
                        <a:ext cx="1373505" cy="600075"/>
                      </a:xfrm>
                      <a:prstGeom prst="rect">
                        <a:avLst/>
                      </a:prstGeom>
                    </pic:spPr>
                  </pic:pic>
                </a:graphicData>
              </a:graphic>
              <wp14:sizeRelH relativeFrom="margin">
                <wp14:pctWidth>0</wp14:pctWidth>
              </wp14:sizeRelH>
              <wp14:sizeRelV relativeFrom="margin">
                <wp14:pctHeight>0</wp14:pctHeight>
              </wp14:sizeRelV>
            </wp:anchor>
          </w:drawing>
        </w:r>
      </w:p>
      <w:p w:rsidR="002700B5" w:rsidRDefault="002700B5">
        <w:pPr>
          <w:pStyle w:val="Encabezado"/>
        </w:pPr>
      </w:p>
      <w:p w:rsidR="002700B5" w:rsidRDefault="002700B5">
        <w:pPr>
          <w:pStyle w:val="Encabezado"/>
        </w:pPr>
      </w:p>
      <w:p w:rsidR="002700B5" w:rsidRDefault="002700B5">
        <w:pPr>
          <w:pStyle w:val="Encabezado"/>
        </w:pPr>
      </w:p>
      <w:p w:rsidR="002700B5" w:rsidRDefault="002700B5">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515"/>
    <w:multiLevelType w:val="hybridMultilevel"/>
    <w:tmpl w:val="972022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2CC4CCC"/>
    <w:multiLevelType w:val="hybridMultilevel"/>
    <w:tmpl w:val="C0C85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41B82"/>
    <w:multiLevelType w:val="hybridMultilevel"/>
    <w:tmpl w:val="4CD282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4BD3115"/>
    <w:multiLevelType w:val="hybridMultilevel"/>
    <w:tmpl w:val="203E3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23B62"/>
    <w:multiLevelType w:val="hybridMultilevel"/>
    <w:tmpl w:val="A14AFB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554375"/>
    <w:multiLevelType w:val="hybridMultilevel"/>
    <w:tmpl w:val="13DEAD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A61B5"/>
    <w:multiLevelType w:val="hybridMultilevel"/>
    <w:tmpl w:val="382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374C45"/>
    <w:multiLevelType w:val="hybridMultilevel"/>
    <w:tmpl w:val="87961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875D00"/>
    <w:multiLevelType w:val="hybridMultilevel"/>
    <w:tmpl w:val="02D86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080E47"/>
    <w:multiLevelType w:val="hybridMultilevel"/>
    <w:tmpl w:val="E3A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1E5A4A"/>
    <w:multiLevelType w:val="hybridMultilevel"/>
    <w:tmpl w:val="05306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EF7E4A"/>
    <w:multiLevelType w:val="hybridMultilevel"/>
    <w:tmpl w:val="DA90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3730C5"/>
    <w:multiLevelType w:val="hybridMultilevel"/>
    <w:tmpl w:val="5016BF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B91CD3"/>
    <w:multiLevelType w:val="hybridMultilevel"/>
    <w:tmpl w:val="F4EA5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B02D59"/>
    <w:multiLevelType w:val="hybridMultilevel"/>
    <w:tmpl w:val="D8F84454"/>
    <w:lvl w:ilvl="0" w:tplc="AFEED71A">
      <w:start w:val="1"/>
      <w:numFmt w:val="decimal"/>
      <w:lvlText w:val="%1."/>
      <w:lvlJc w:val="left"/>
      <w:pPr>
        <w:ind w:left="720" w:hanging="360"/>
      </w:pPr>
      <w:rPr>
        <w:rFonts w:ascii="Century Gothic" w:eastAsiaTheme="minorHAnsi" w:hAnsi="Century Gothic"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2"/>
  </w:num>
  <w:num w:numId="5">
    <w:abstractNumId w:val="11"/>
  </w:num>
  <w:num w:numId="6">
    <w:abstractNumId w:val="5"/>
  </w:num>
  <w:num w:numId="7">
    <w:abstractNumId w:val="6"/>
  </w:num>
  <w:num w:numId="8">
    <w:abstractNumId w:val="3"/>
  </w:num>
  <w:num w:numId="9">
    <w:abstractNumId w:val="10"/>
  </w:num>
  <w:num w:numId="10">
    <w:abstractNumId w:val="0"/>
  </w:num>
  <w:num w:numId="11">
    <w:abstractNumId w:val="8"/>
  </w:num>
  <w:num w:numId="12">
    <w:abstractNumId w:val="2"/>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57"/>
    <w:rsid w:val="0001102D"/>
    <w:rsid w:val="00015988"/>
    <w:rsid w:val="00056515"/>
    <w:rsid w:val="00081C28"/>
    <w:rsid w:val="000A3D36"/>
    <w:rsid w:val="00182FD0"/>
    <w:rsid w:val="001B319E"/>
    <w:rsid w:val="001B682E"/>
    <w:rsid w:val="001D08DD"/>
    <w:rsid w:val="001D7055"/>
    <w:rsid w:val="001E70D8"/>
    <w:rsid w:val="002054C1"/>
    <w:rsid w:val="00227610"/>
    <w:rsid w:val="002700B5"/>
    <w:rsid w:val="002A0A31"/>
    <w:rsid w:val="0031096E"/>
    <w:rsid w:val="003A52A3"/>
    <w:rsid w:val="003D60CA"/>
    <w:rsid w:val="003E5041"/>
    <w:rsid w:val="00492C7D"/>
    <w:rsid w:val="00496D95"/>
    <w:rsid w:val="004A0DE6"/>
    <w:rsid w:val="004B713B"/>
    <w:rsid w:val="004F3B0E"/>
    <w:rsid w:val="0053363D"/>
    <w:rsid w:val="005470AF"/>
    <w:rsid w:val="00552CA5"/>
    <w:rsid w:val="00587389"/>
    <w:rsid w:val="00596C5B"/>
    <w:rsid w:val="005C2E96"/>
    <w:rsid w:val="00600749"/>
    <w:rsid w:val="006021C0"/>
    <w:rsid w:val="00625763"/>
    <w:rsid w:val="00641F2C"/>
    <w:rsid w:val="00721948"/>
    <w:rsid w:val="00750F76"/>
    <w:rsid w:val="007576C4"/>
    <w:rsid w:val="007B5607"/>
    <w:rsid w:val="0082107D"/>
    <w:rsid w:val="00832ABB"/>
    <w:rsid w:val="00835547"/>
    <w:rsid w:val="008C0A52"/>
    <w:rsid w:val="009304FD"/>
    <w:rsid w:val="009B0F3A"/>
    <w:rsid w:val="009F0568"/>
    <w:rsid w:val="009F1FE0"/>
    <w:rsid w:val="00A06862"/>
    <w:rsid w:val="00A10E96"/>
    <w:rsid w:val="00A73B57"/>
    <w:rsid w:val="00AE48F6"/>
    <w:rsid w:val="00AF267E"/>
    <w:rsid w:val="00AF2692"/>
    <w:rsid w:val="00B3207F"/>
    <w:rsid w:val="00BC2B99"/>
    <w:rsid w:val="00BE593C"/>
    <w:rsid w:val="00C241C0"/>
    <w:rsid w:val="00C5346B"/>
    <w:rsid w:val="00CA7440"/>
    <w:rsid w:val="00CC57E5"/>
    <w:rsid w:val="00CD39FD"/>
    <w:rsid w:val="00CE45DD"/>
    <w:rsid w:val="00CF61AF"/>
    <w:rsid w:val="00D104AA"/>
    <w:rsid w:val="00D46068"/>
    <w:rsid w:val="00E109D3"/>
    <w:rsid w:val="00E37B53"/>
    <w:rsid w:val="00E43818"/>
    <w:rsid w:val="00E476BE"/>
    <w:rsid w:val="00E53C88"/>
    <w:rsid w:val="00E9055F"/>
    <w:rsid w:val="00EA20B4"/>
    <w:rsid w:val="00F63EB9"/>
    <w:rsid w:val="00F82319"/>
    <w:rsid w:val="00F920EA"/>
    <w:rsid w:val="00F92C64"/>
    <w:rsid w:val="00FB1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03BF"/>
  <w15:chartTrackingRefBased/>
  <w15:docId w15:val="{8878887A-8622-41F2-A0D8-11B07EA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B57"/>
  </w:style>
  <w:style w:type="paragraph" w:styleId="Piedepgina">
    <w:name w:val="footer"/>
    <w:basedOn w:val="Normal"/>
    <w:link w:val="PiedepginaCar"/>
    <w:uiPriority w:val="99"/>
    <w:unhideWhenUsed/>
    <w:rsid w:val="00A73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B57"/>
  </w:style>
  <w:style w:type="paragraph" w:styleId="Prrafodelista">
    <w:name w:val="List Paragraph"/>
    <w:basedOn w:val="Normal"/>
    <w:uiPriority w:val="34"/>
    <w:qFormat/>
    <w:rsid w:val="00A73B57"/>
    <w:pPr>
      <w:ind w:left="720"/>
      <w:contextualSpacing/>
    </w:pPr>
  </w:style>
  <w:style w:type="table" w:styleId="Tablaconcuadrcula">
    <w:name w:val="Table Grid"/>
    <w:basedOn w:val="Tablanormal"/>
    <w:uiPriority w:val="39"/>
    <w:rsid w:val="00A7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021C0"/>
    <w:rPr>
      <w:color w:val="0000FF"/>
      <w:u w:val="single"/>
    </w:rPr>
  </w:style>
  <w:style w:type="character" w:customStyle="1" w:styleId="estilo71">
    <w:name w:val="estilo71"/>
    <w:basedOn w:val="Fuentedeprrafopredeter"/>
    <w:rsid w:val="006021C0"/>
  </w:style>
  <w:style w:type="paragraph" w:styleId="NormalWeb">
    <w:name w:val="Normal (Web)"/>
    <w:basedOn w:val="Normal"/>
    <w:uiPriority w:val="99"/>
    <w:unhideWhenUsed/>
    <w:rsid w:val="00CD39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D39FD"/>
  </w:style>
  <w:style w:type="character" w:customStyle="1" w:styleId="apple-converted-space">
    <w:name w:val="apple-converted-space"/>
    <w:basedOn w:val="Fuentedeprrafopredeter"/>
    <w:rsid w:val="00CD39FD"/>
  </w:style>
  <w:style w:type="paragraph" w:styleId="Textoindependiente">
    <w:name w:val="Body Text"/>
    <w:basedOn w:val="Normal"/>
    <w:link w:val="TextoindependienteCar"/>
    <w:rsid w:val="00CD39FD"/>
    <w:pPr>
      <w:spacing w:after="0" w:line="36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CD39FD"/>
    <w:rPr>
      <w:rFonts w:ascii="Arial" w:eastAsia="Times New Roman" w:hAnsi="Arial" w:cs="Arial"/>
      <w:sz w:val="24"/>
      <w:szCs w:val="20"/>
      <w:lang w:eastAsia="es-ES"/>
    </w:rPr>
  </w:style>
  <w:style w:type="character" w:customStyle="1" w:styleId="58cl">
    <w:name w:val="_58cl"/>
    <w:basedOn w:val="Fuentedeprrafopredeter"/>
    <w:rsid w:val="004A0DE6"/>
  </w:style>
  <w:style w:type="character" w:customStyle="1" w:styleId="58cm">
    <w:name w:val="_58cm"/>
    <w:basedOn w:val="Fuentedeprrafopredeter"/>
    <w:rsid w:val="004A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4539">
      <w:bodyDiv w:val="1"/>
      <w:marLeft w:val="0"/>
      <w:marRight w:val="0"/>
      <w:marTop w:val="0"/>
      <w:marBottom w:val="0"/>
      <w:divBdr>
        <w:top w:val="none" w:sz="0" w:space="0" w:color="auto"/>
        <w:left w:val="none" w:sz="0" w:space="0" w:color="auto"/>
        <w:bottom w:val="none" w:sz="0" w:space="0" w:color="auto"/>
        <w:right w:val="none" w:sz="0" w:space="0" w:color="auto"/>
      </w:divBdr>
    </w:div>
    <w:div w:id="174653856">
      <w:bodyDiv w:val="1"/>
      <w:marLeft w:val="0"/>
      <w:marRight w:val="0"/>
      <w:marTop w:val="0"/>
      <w:marBottom w:val="0"/>
      <w:divBdr>
        <w:top w:val="none" w:sz="0" w:space="0" w:color="auto"/>
        <w:left w:val="none" w:sz="0" w:space="0" w:color="auto"/>
        <w:bottom w:val="none" w:sz="0" w:space="0" w:color="auto"/>
        <w:right w:val="none" w:sz="0" w:space="0" w:color="auto"/>
      </w:divBdr>
    </w:div>
    <w:div w:id="444274306">
      <w:bodyDiv w:val="1"/>
      <w:marLeft w:val="0"/>
      <w:marRight w:val="0"/>
      <w:marTop w:val="0"/>
      <w:marBottom w:val="0"/>
      <w:divBdr>
        <w:top w:val="none" w:sz="0" w:space="0" w:color="auto"/>
        <w:left w:val="none" w:sz="0" w:space="0" w:color="auto"/>
        <w:bottom w:val="none" w:sz="0" w:space="0" w:color="auto"/>
        <w:right w:val="none" w:sz="0" w:space="0" w:color="auto"/>
      </w:divBdr>
    </w:div>
    <w:div w:id="777944693">
      <w:bodyDiv w:val="1"/>
      <w:marLeft w:val="0"/>
      <w:marRight w:val="0"/>
      <w:marTop w:val="0"/>
      <w:marBottom w:val="0"/>
      <w:divBdr>
        <w:top w:val="none" w:sz="0" w:space="0" w:color="auto"/>
        <w:left w:val="none" w:sz="0" w:space="0" w:color="auto"/>
        <w:bottom w:val="none" w:sz="0" w:space="0" w:color="auto"/>
        <w:right w:val="none" w:sz="0" w:space="0" w:color="auto"/>
      </w:divBdr>
    </w:div>
    <w:div w:id="1535118979">
      <w:bodyDiv w:val="1"/>
      <w:marLeft w:val="0"/>
      <w:marRight w:val="0"/>
      <w:marTop w:val="0"/>
      <w:marBottom w:val="0"/>
      <w:divBdr>
        <w:top w:val="none" w:sz="0" w:space="0" w:color="auto"/>
        <w:left w:val="none" w:sz="0" w:space="0" w:color="auto"/>
        <w:bottom w:val="none" w:sz="0" w:space="0" w:color="auto"/>
        <w:right w:val="none" w:sz="0" w:space="0" w:color="auto"/>
      </w:divBdr>
    </w:div>
    <w:div w:id="1574438021">
      <w:bodyDiv w:val="1"/>
      <w:marLeft w:val="0"/>
      <w:marRight w:val="0"/>
      <w:marTop w:val="0"/>
      <w:marBottom w:val="0"/>
      <w:divBdr>
        <w:top w:val="none" w:sz="0" w:space="0" w:color="auto"/>
        <w:left w:val="none" w:sz="0" w:space="0" w:color="auto"/>
        <w:bottom w:val="none" w:sz="0" w:space="0" w:color="auto"/>
        <w:right w:val="none" w:sz="0" w:space="0" w:color="auto"/>
      </w:divBdr>
    </w:div>
    <w:div w:id="1651249685">
      <w:bodyDiv w:val="1"/>
      <w:marLeft w:val="0"/>
      <w:marRight w:val="0"/>
      <w:marTop w:val="0"/>
      <w:marBottom w:val="0"/>
      <w:divBdr>
        <w:top w:val="none" w:sz="0" w:space="0" w:color="auto"/>
        <w:left w:val="none" w:sz="0" w:space="0" w:color="auto"/>
        <w:bottom w:val="none" w:sz="0" w:space="0" w:color="auto"/>
        <w:right w:val="none" w:sz="0" w:space="0" w:color="auto"/>
      </w:divBdr>
    </w:div>
    <w:div w:id="1907568426">
      <w:bodyDiv w:val="1"/>
      <w:marLeft w:val="0"/>
      <w:marRight w:val="0"/>
      <w:marTop w:val="0"/>
      <w:marBottom w:val="0"/>
      <w:divBdr>
        <w:top w:val="none" w:sz="0" w:space="0" w:color="auto"/>
        <w:left w:val="none" w:sz="0" w:space="0" w:color="auto"/>
        <w:bottom w:val="none" w:sz="0" w:space="0" w:color="auto"/>
        <w:right w:val="none" w:sz="0" w:space="0" w:color="auto"/>
      </w:divBdr>
    </w:div>
    <w:div w:id="2001959853">
      <w:bodyDiv w:val="1"/>
      <w:marLeft w:val="0"/>
      <w:marRight w:val="0"/>
      <w:marTop w:val="0"/>
      <w:marBottom w:val="0"/>
      <w:divBdr>
        <w:top w:val="none" w:sz="0" w:space="0" w:color="auto"/>
        <w:left w:val="none" w:sz="0" w:space="0" w:color="auto"/>
        <w:bottom w:val="none" w:sz="0" w:space="0" w:color="auto"/>
        <w:right w:val="none" w:sz="0" w:space="0" w:color="auto"/>
      </w:divBdr>
    </w:div>
    <w:div w:id="20747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itl.diputados.gob.mx/LXIV_leg/dictameneslxiv_pa.php?tipot=%20&amp;pert=&amp;idacut=18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r>
              <a:rPr lang="es-MX" sz="1200">
                <a:solidFill>
                  <a:sysClr val="windowText" lastClr="000000"/>
                </a:solidFill>
                <a:effectLst/>
                <a:latin typeface="Century Gothic" panose="020B0502020202020204" pitchFamily="34" charset="0"/>
              </a:rPr>
              <a:t>Gráfica 1. Integrantes de la Comisión por Grupo Parlamentario </a:t>
            </a:r>
          </a:p>
          <a:p>
            <a:pPr marL="0" marR="0" lvl="0" indent="0" algn="ctr" defTabSz="914400" rtl="0" eaLnBrk="1" fontAlgn="auto" latinLnBrk="0" hangingPunct="1">
              <a:lnSpc>
                <a:spcPct val="100000"/>
              </a:lnSpc>
              <a:spcBef>
                <a:spcPts val="0"/>
              </a:spcBef>
              <a:spcAft>
                <a:spcPts val="0"/>
              </a:spcAft>
              <a:buClrTx/>
              <a:buSzTx/>
              <a:buFontTx/>
              <a:buNone/>
              <a:tabLst/>
              <a:defRPr>
                <a:solidFill>
                  <a:srgbClr val="44546A"/>
                </a:solidFill>
              </a:defRPr>
            </a:pPr>
            <a:endParaRPr lang="en-US" sz="1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endParaRPr lang="es-MX"/>
        </a:p>
      </c:txPr>
    </c:title>
    <c:autoTitleDeleted val="0"/>
    <c:plotArea>
      <c:layout/>
      <c:pieChart>
        <c:varyColors val="1"/>
        <c:ser>
          <c:idx val="0"/>
          <c:order val="0"/>
          <c:tx>
            <c:strRef>
              <c:f>Hoja1!$B$1</c:f>
              <c:strCache>
                <c:ptCount val="1"/>
                <c:pt idx="0">
                  <c:v>Ventas</c:v>
                </c:pt>
              </c:strCache>
            </c:strRef>
          </c:tx>
          <c:dPt>
            <c:idx val="0"/>
            <c:bubble3D val="0"/>
            <c:spPr>
              <a:solidFill>
                <a:srgbClr val="621132"/>
              </a:solidFill>
              <a:ln>
                <a:noFill/>
              </a:ln>
              <a:effectLst/>
            </c:spPr>
            <c:extLst>
              <c:ext xmlns:c16="http://schemas.microsoft.com/office/drawing/2014/chart" uri="{C3380CC4-5D6E-409C-BE32-E72D297353CC}">
                <c16:uniqueId val="{00000001-E1BA-429A-9607-D5102FF4C8B0}"/>
              </c:ext>
            </c:extLst>
          </c:dPt>
          <c:dPt>
            <c:idx val="1"/>
            <c:bubble3D val="0"/>
            <c:spPr>
              <a:solidFill>
                <a:schemeClr val="accent1">
                  <a:lumMod val="75000"/>
                </a:schemeClr>
              </a:solidFill>
              <a:ln>
                <a:solidFill>
                  <a:schemeClr val="accent1">
                    <a:lumMod val="50000"/>
                  </a:schemeClr>
                </a:solidFill>
              </a:ln>
              <a:effectLst/>
            </c:spPr>
            <c:extLst>
              <c:ext xmlns:c16="http://schemas.microsoft.com/office/drawing/2014/chart" uri="{C3380CC4-5D6E-409C-BE32-E72D297353CC}">
                <c16:uniqueId val="{00000004-E1BA-429A-9607-D5102FF4C8B0}"/>
              </c:ext>
            </c:extLst>
          </c:dPt>
          <c:dPt>
            <c:idx val="2"/>
            <c:bubble3D val="0"/>
            <c:spPr>
              <a:solidFill>
                <a:srgbClr val="CC0000"/>
              </a:solidFill>
              <a:ln>
                <a:noFill/>
              </a:ln>
              <a:effectLst/>
            </c:spPr>
            <c:extLst>
              <c:ext xmlns:c16="http://schemas.microsoft.com/office/drawing/2014/chart" uri="{C3380CC4-5D6E-409C-BE32-E72D297353CC}">
                <c16:uniqueId val="{00000003-E1BA-429A-9607-D5102FF4C8B0}"/>
              </c:ext>
            </c:extLst>
          </c:dPt>
          <c:dPt>
            <c:idx val="3"/>
            <c:bubble3D val="0"/>
            <c:spPr>
              <a:solidFill>
                <a:srgbClr val="7030A0"/>
              </a:solidFill>
              <a:ln>
                <a:noFill/>
              </a:ln>
              <a:effectLst/>
            </c:spPr>
            <c:extLst>
              <c:ext xmlns:c16="http://schemas.microsoft.com/office/drawing/2014/chart" uri="{C3380CC4-5D6E-409C-BE32-E72D297353CC}">
                <c16:uniqueId val="{00000005-E1BA-429A-9607-D5102FF4C8B0}"/>
              </c:ext>
            </c:extLst>
          </c:dPt>
          <c:dPt>
            <c:idx val="4"/>
            <c:bubble3D val="0"/>
            <c:spPr>
              <a:solidFill>
                <a:schemeClr val="accent6">
                  <a:lumMod val="75000"/>
                </a:schemeClr>
              </a:solidFill>
              <a:ln>
                <a:noFill/>
              </a:ln>
              <a:effectLst/>
            </c:spPr>
            <c:extLst>
              <c:ext xmlns:c16="http://schemas.microsoft.com/office/drawing/2014/chart" uri="{C3380CC4-5D6E-409C-BE32-E72D297353CC}">
                <c16:uniqueId val="{00000002-E1BA-429A-9607-D5102FF4C8B0}"/>
              </c:ext>
            </c:extLst>
          </c:dPt>
          <c:dPt>
            <c:idx val="5"/>
            <c:bubble3D val="0"/>
            <c:spPr>
              <a:solidFill>
                <a:schemeClr val="accent2">
                  <a:lumMod val="50000"/>
                </a:schemeClr>
              </a:solidFill>
              <a:ln>
                <a:noFill/>
              </a:ln>
              <a:effectLst/>
            </c:spPr>
            <c:extLst>
              <c:ext xmlns:c16="http://schemas.microsoft.com/office/drawing/2014/chart" uri="{C3380CC4-5D6E-409C-BE32-E72D297353CC}">
                <c16:uniqueId val="{00000006-E1BA-429A-9607-D5102FF4C8B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2E30-4707-AEA6-C12C95BB50AB}"/>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extLst>
                <c:ext xmlns:c16="http://schemas.microsoft.com/office/drawing/2014/chart" uri="{C3380CC4-5D6E-409C-BE32-E72D297353CC}">
                  <c16:uniqueId val="{00000001-E1BA-429A-9607-D5102FF4C8B0}"/>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extLst>
                <c:ext xmlns:c16="http://schemas.microsoft.com/office/drawing/2014/chart" uri="{C3380CC4-5D6E-409C-BE32-E72D297353CC}">
                  <c16:uniqueId val="{00000004-E1BA-429A-9607-D5102FF4C8B0}"/>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extLst>
                <c:ext xmlns:c16="http://schemas.microsoft.com/office/drawing/2014/chart" uri="{C3380CC4-5D6E-409C-BE32-E72D297353CC}">
                  <c16:uniqueId val="{00000003-E1BA-429A-9607-D5102FF4C8B0}"/>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extLst>
                <c:ext xmlns:c16="http://schemas.microsoft.com/office/drawing/2014/chart" uri="{C3380CC4-5D6E-409C-BE32-E72D297353CC}">
                  <c16:uniqueId val="{00000005-E1BA-429A-9607-D5102FF4C8B0}"/>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extLst>
                <c:ext xmlns:c16="http://schemas.microsoft.com/office/drawing/2014/chart" uri="{C3380CC4-5D6E-409C-BE32-E72D297353CC}">
                  <c16:uniqueId val="{00000002-E1BA-429A-9607-D5102FF4C8B0}"/>
                </c:ext>
              </c:extLst>
            </c:dLbl>
            <c:dLbl>
              <c:idx val="5"/>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extLst>
                <c:ext xmlns:c16="http://schemas.microsoft.com/office/drawing/2014/chart" uri="{C3380CC4-5D6E-409C-BE32-E72D297353CC}">
                  <c16:uniqueId val="{00000006-E1BA-429A-9607-D5102FF4C8B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Century Gothic" panose="020B0502020202020204" pitchFamily="34" charset="0"/>
                    <a:ea typeface="+mn-ea"/>
                    <a:cs typeface="+mn-cs"/>
                  </a:defRPr>
                </a:pPr>
                <a:endParaRPr lang="es-MX"/>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Hoja1!$A$2:$A$8</c:f>
              <c:strCache>
                <c:ptCount val="6"/>
                <c:pt idx="0">
                  <c:v>MORENA </c:v>
                </c:pt>
                <c:pt idx="1">
                  <c:v>PAN</c:v>
                </c:pt>
                <c:pt idx="2">
                  <c:v>PRI</c:v>
                </c:pt>
                <c:pt idx="3">
                  <c:v>PES</c:v>
                </c:pt>
                <c:pt idx="4">
                  <c:v>PVEM</c:v>
                </c:pt>
                <c:pt idx="5">
                  <c:v>PT</c:v>
                </c:pt>
              </c:strCache>
            </c:strRef>
          </c:cat>
          <c:val>
            <c:numRef>
              <c:f>Hoja1!$B$2:$B$8</c:f>
              <c:numCache>
                <c:formatCode>General</c:formatCode>
                <c:ptCount val="7"/>
                <c:pt idx="0">
                  <c:v>10</c:v>
                </c:pt>
                <c:pt idx="1">
                  <c:v>3</c:v>
                </c:pt>
                <c:pt idx="2">
                  <c:v>2</c:v>
                </c:pt>
                <c:pt idx="3">
                  <c:v>1</c:v>
                </c:pt>
                <c:pt idx="4">
                  <c:v>1</c:v>
                </c:pt>
                <c:pt idx="5">
                  <c:v>1</c:v>
                </c:pt>
              </c:numCache>
            </c:numRef>
          </c:val>
          <c:extLst>
            <c:ext xmlns:c16="http://schemas.microsoft.com/office/drawing/2014/chart" uri="{C3380CC4-5D6E-409C-BE32-E72D297353CC}">
              <c16:uniqueId val="{00000000-E1BA-429A-9607-D5102FF4C8B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Century Gothic" panose="020B0502020202020204" pitchFamily="34" charset="0"/>
                <a:ea typeface="+mn-ea"/>
                <a:cs typeface="+mn-cs"/>
              </a:defRPr>
            </a:pPr>
            <a:endParaRPr lang="es-MX"/>
          </a:p>
        </c:txPr>
      </c:legendEntry>
      <c:legendEntry>
        <c:idx val="1"/>
        <c:txPr>
          <a:bodyPr rot="0" spcFirstLastPara="1" vertOverflow="ellipsis" vert="horz" wrap="square" anchor="ctr" anchorCtr="1"/>
          <a:lstStyle/>
          <a:p>
            <a:pPr>
              <a:defRPr sz="1100" b="0" i="0" u="none" strike="noStrike" kern="1200" baseline="0">
                <a:solidFill>
                  <a:sysClr val="windowText" lastClr="000000"/>
                </a:solidFill>
                <a:latin typeface="Century Gothic" panose="020B0502020202020204" pitchFamily="34" charset="0"/>
                <a:ea typeface="+mn-ea"/>
                <a:cs typeface="+mn-cs"/>
              </a:defRPr>
            </a:pPr>
            <a:endParaRPr lang="es-MX"/>
          </a:p>
        </c:txPr>
      </c:legendEntry>
      <c:legendEntry>
        <c:idx val="2"/>
        <c:txPr>
          <a:bodyPr rot="0" spcFirstLastPara="1" vertOverflow="ellipsis" vert="horz" wrap="square" anchor="ctr" anchorCtr="1"/>
          <a:lstStyle/>
          <a:p>
            <a:pPr>
              <a:defRPr sz="1100" b="0" i="0" u="none" strike="noStrike" kern="1200" baseline="0">
                <a:solidFill>
                  <a:sysClr val="windowText" lastClr="000000"/>
                </a:solidFill>
                <a:latin typeface="Century Gothic" panose="020B0502020202020204" pitchFamily="34" charset="0"/>
                <a:ea typeface="+mn-ea"/>
                <a:cs typeface="+mn-cs"/>
              </a:defRPr>
            </a:pPr>
            <a:endParaRPr lang="es-MX"/>
          </a:p>
        </c:txPr>
      </c:legendEntry>
      <c:legendEntry>
        <c:idx val="3"/>
        <c:txPr>
          <a:bodyPr rot="0" spcFirstLastPara="1" vertOverflow="ellipsis" vert="horz" wrap="square" anchor="ctr" anchorCtr="1"/>
          <a:lstStyle/>
          <a:p>
            <a:pPr>
              <a:defRPr sz="1100" b="0" i="0" u="none" strike="noStrike" kern="1200" baseline="0">
                <a:solidFill>
                  <a:sysClr val="windowText" lastClr="000000"/>
                </a:solidFill>
                <a:latin typeface="Century Gothic" panose="020B0502020202020204" pitchFamily="34" charset="0"/>
                <a:ea typeface="+mn-ea"/>
                <a:cs typeface="+mn-cs"/>
              </a:defRPr>
            </a:pPr>
            <a:endParaRPr lang="es-MX"/>
          </a:p>
        </c:txPr>
      </c:legendEntry>
      <c:legendEntry>
        <c:idx val="4"/>
        <c:txPr>
          <a:bodyPr rot="0" spcFirstLastPara="1" vertOverflow="ellipsis" vert="horz" wrap="square" anchor="ctr" anchorCtr="1"/>
          <a:lstStyle/>
          <a:p>
            <a:pPr>
              <a:defRPr sz="1100" b="0" i="0" u="none" strike="noStrike" kern="1200" baseline="0">
                <a:solidFill>
                  <a:sysClr val="windowText" lastClr="000000"/>
                </a:solidFill>
                <a:latin typeface="Century Gothic" panose="020B0502020202020204" pitchFamily="34" charset="0"/>
                <a:ea typeface="+mn-ea"/>
                <a:cs typeface="+mn-cs"/>
              </a:defRPr>
            </a:pPr>
            <a:endParaRPr lang="es-MX"/>
          </a:p>
        </c:txPr>
      </c:legendEntry>
      <c:legendEntry>
        <c:idx val="5"/>
        <c:txPr>
          <a:bodyPr rot="0" spcFirstLastPara="1" vertOverflow="ellipsis" vert="horz" wrap="square" anchor="ctr" anchorCtr="1"/>
          <a:lstStyle/>
          <a:p>
            <a:pPr>
              <a:defRPr sz="1100" b="0" i="0" u="none" strike="noStrike" kern="1200" baseline="0">
                <a:solidFill>
                  <a:sysClr val="windowText" lastClr="000000"/>
                </a:solidFill>
                <a:latin typeface="Century Gothic" panose="020B0502020202020204" pitchFamily="34" charset="0"/>
                <a:ea typeface="+mn-ea"/>
                <a:cs typeface="+mn-cs"/>
              </a:defRPr>
            </a:pPr>
            <a:endParaRPr lang="es-MX"/>
          </a:p>
        </c:txPr>
      </c:legendEntry>
      <c:legendEntry>
        <c:idx val="6"/>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Century Gothic" panose="020B050202020202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34</Pages>
  <Words>6620</Words>
  <Characters>36413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cp:lastPrinted>2019-09-21T01:20:00Z</cp:lastPrinted>
  <dcterms:created xsi:type="dcterms:W3CDTF">2019-09-18T15:16:00Z</dcterms:created>
  <dcterms:modified xsi:type="dcterms:W3CDTF">2019-09-23T16:50:00Z</dcterms:modified>
</cp:coreProperties>
</file>